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3180C58" w14:textId="77777777" w:rsidR="00EA6C47" w:rsidRDefault="00EA6C47" w:rsidP="00EA6C47">
      <w:pPr>
        <w:ind w:leftChars="-270" w:left="-594"/>
      </w:pPr>
      <w:r>
        <w:rPr>
          <w:noProof/>
        </w:rPr>
        <mc:AlternateContent>
          <mc:Choice Requires="wps">
            <w:drawing>
              <wp:anchor distT="45720" distB="45720" distL="114300" distR="114300" simplePos="0" relativeHeight="251678720" behindDoc="0" locked="0" layoutInCell="1" allowOverlap="1" wp14:anchorId="77FDD291" wp14:editId="5F83FA89">
                <wp:simplePos x="0" y="0"/>
                <wp:positionH relativeFrom="column">
                  <wp:posOffset>3033395</wp:posOffset>
                </wp:positionH>
                <wp:positionV relativeFrom="paragraph">
                  <wp:posOffset>1155065</wp:posOffset>
                </wp:positionV>
                <wp:extent cx="1819275" cy="409575"/>
                <wp:effectExtent l="0" t="0" r="28575" b="28575"/>
                <wp:wrapSquare wrapText="bothSides"/>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09575"/>
                        </a:xfrm>
                        <a:prstGeom prst="rect">
                          <a:avLst/>
                        </a:prstGeom>
                        <a:solidFill>
                          <a:srgbClr val="FFFFFF"/>
                        </a:solidFill>
                        <a:ln w="9525">
                          <a:solidFill>
                            <a:schemeClr val="bg1"/>
                          </a:solidFill>
                          <a:miter lim="800000"/>
                          <a:headEnd/>
                          <a:tailEnd/>
                        </a:ln>
                      </wps:spPr>
                      <wps:txbx>
                        <w:txbxContent>
                          <w:p w14:paraId="1E87E420" w14:textId="77777777" w:rsidR="00EA6C47" w:rsidRPr="00794CFA" w:rsidRDefault="00EA6C47" w:rsidP="00EA6C47">
                            <w:r w:rsidRPr="00794CFA">
                              <w:rPr>
                                <w:rFonts w:ascii="黑体" w:eastAsia="黑体"/>
                                <w:sz w:val="28"/>
                                <w:szCs w:val="28"/>
                              </w:rPr>
                              <w:t>JJF（吉）</w:t>
                            </w:r>
                            <w:r w:rsidRPr="001D1D83">
                              <w:rPr>
                                <w:rFonts w:ascii="黑体" w:eastAsia="黑体" w:hAnsi="黑体"/>
                                <w:sz w:val="28"/>
                                <w:szCs w:val="28"/>
                              </w:rPr>
                              <w:t>XXX</w:t>
                            </w:r>
                            <w:r w:rsidRPr="00794CFA">
                              <w:rPr>
                                <w:rFonts w:ascii="黑体" w:eastAsia="黑体"/>
                                <w:sz w:val="28"/>
                                <w:szCs w:val="28"/>
                              </w:rPr>
                              <w:t>—202</w:t>
                            </w:r>
                            <w:r w:rsidR="00BB050C">
                              <w:rPr>
                                <w:rFonts w:ascii="黑体" w:eastAsia="黑体" w:hint="default"/>
                                <w:sz w:val="28"/>
                                <w:szCs w:val="28"/>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FDD291" id="_x0000_t202" coordsize="21600,21600" o:spt="202" path="m,l,21600r21600,l21600,xe">
                <v:stroke joinstyle="miter"/>
                <v:path gradientshapeok="t" o:connecttype="rect"/>
              </v:shapetype>
              <v:shape id="文本框 15" o:spid="_x0000_s1026" type="#_x0000_t202" style="position:absolute;left:0;text-align:left;margin-left:238.85pt;margin-top:90.95pt;width:143.25pt;height:32.2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" strokecolor="white [3212]">
                <v:textbox>
                  <w:txbxContent>
                    <w:p w14:paraId="1E87E420" w14:textId="77777777" w:rsidR="00EA6C47" w:rsidRPr="00794CFA" w:rsidRDefault="00EA6C47" w:rsidP="00EA6C47">
                      <w:r w:rsidRPr="00794CFA">
                        <w:rPr>
                          <w:rFonts w:ascii="黑体" w:eastAsia="黑体"/>
                          <w:sz w:val="28"/>
                          <w:szCs w:val="28"/>
                        </w:rPr>
                        <w:t>JJF（吉）</w:t>
                      </w:r>
                      <w:r w:rsidRPr="001D1D83">
                        <w:rPr>
                          <w:rFonts w:ascii="黑体" w:eastAsia="黑体" w:hAnsi="黑体"/>
                          <w:sz w:val="28"/>
                          <w:szCs w:val="28"/>
                        </w:rPr>
                        <w:t>XXX</w:t>
                      </w:r>
                      <w:r w:rsidRPr="00794CFA">
                        <w:rPr>
                          <w:rFonts w:ascii="黑体" w:eastAsia="黑体"/>
                          <w:sz w:val="28"/>
                          <w:szCs w:val="28"/>
                        </w:rPr>
                        <w:t>—202</w:t>
                      </w:r>
                      <w:r w:rsidR="00BB050C">
                        <w:rPr>
                          <w:rFonts w:ascii="黑体" w:eastAsia="黑体" w:hint="default"/>
                          <w:sz w:val="28"/>
                          <w:szCs w:val="28"/>
                        </w:rPr>
                        <w:t>X</w:t>
                      </w:r>
                    </w:p>
                  </w:txbxContent>
                </v:textbox>
                <w10:wrap type="square"/>
              </v:shape>
            </w:pict>
          </mc:Fallback>
        </mc:AlternateContent>
      </w:r>
      <w:r>
        <w:rPr>
          <w:noProof/>
        </w:rPr>
        <mc:AlternateContent>
          <mc:Choice Requires="wps">
            <w:drawing>
              <wp:anchor distT="45720" distB="45720" distL="114300" distR="114300" simplePos="0" relativeHeight="251679744" behindDoc="0" locked="0" layoutInCell="1" allowOverlap="1" wp14:anchorId="652F4F54" wp14:editId="6303497E">
                <wp:simplePos x="0" y="0"/>
                <wp:positionH relativeFrom="column">
                  <wp:posOffset>-900430</wp:posOffset>
                </wp:positionH>
                <wp:positionV relativeFrom="paragraph">
                  <wp:posOffset>3755390</wp:posOffset>
                </wp:positionV>
                <wp:extent cx="7622540" cy="847725"/>
                <wp:effectExtent l="0" t="0" r="16510" b="28575"/>
                <wp:wrapSquare wrapText="bothSides"/>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2540" cy="847725"/>
                        </a:xfrm>
                        <a:prstGeom prst="rect">
                          <a:avLst/>
                        </a:prstGeom>
                        <a:solidFill>
                          <a:srgbClr val="FFFFFF"/>
                        </a:solidFill>
                        <a:ln w="9525">
                          <a:solidFill>
                            <a:schemeClr val="bg1"/>
                          </a:solidFill>
                          <a:miter lim="800000"/>
                          <a:headEnd/>
                          <a:tailEnd/>
                        </a:ln>
                      </wps:spPr>
                      <wps:txbx>
                        <w:txbxContent>
                          <w:p w14:paraId="756ACEA7" w14:textId="77777777" w:rsidR="00EA6C47" w:rsidRDefault="00EA6C47" w:rsidP="00EA6C47">
                            <w:pPr>
                              <w:jc w:val="center"/>
                              <w:rPr>
                                <w:rFonts w:ascii="黑体" w:eastAsia="黑体" w:hAnsi="华文中宋"/>
                                <w:color w:val="000000" w:themeColor="text1"/>
                                <w:sz w:val="28"/>
                                <w:szCs w:val="28"/>
                              </w:rPr>
                            </w:pPr>
                            <w:r w:rsidRPr="00104091">
                              <w:rPr>
                                <w:rFonts w:ascii="黑体" w:eastAsia="黑体" w:hAnsi="华文中宋"/>
                                <w:color w:val="000000" w:themeColor="text1"/>
                                <w:sz w:val="28"/>
                                <w:szCs w:val="28"/>
                              </w:rPr>
                              <w:t>Calibration Specification</w:t>
                            </w:r>
                            <w:r>
                              <w:rPr>
                                <w:rFonts w:ascii="黑体" w:eastAsia="黑体" w:hAnsi="华文中宋" w:hint="default"/>
                                <w:color w:val="000000" w:themeColor="text1"/>
                                <w:sz w:val="28"/>
                                <w:szCs w:val="28"/>
                              </w:rPr>
                              <w:t xml:space="preserve"> for Carbon Tetrafluoride Gas Detection Alarms</w:t>
                            </w:r>
                          </w:p>
                          <w:p w14:paraId="1D86CC2A" w14:textId="77777777" w:rsidR="00EA6C47" w:rsidRPr="00030E67" w:rsidRDefault="00EA6C47" w:rsidP="00EA6C47">
                            <w:pPr>
                              <w:jc w:val="center"/>
                              <w:rPr>
                                <w:rFonts w:ascii="黑体" w:eastAsia="黑体" w:hAnsi="黑体"/>
                                <w:color w:val="000000" w:themeColor="text1"/>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2F4F54" id="文本框 14" o:spid="_x0000_s1027" type="#_x0000_t202" style="position:absolute;left:0;text-align:left;margin-left:-70.9pt;margin-top:295.7pt;width:600.2pt;height:66.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" strokecolor="white [3212]">
                <v:textbox>
                  <w:txbxContent>
                    <w:p w14:paraId="756ACEA7" w14:textId="77777777" w:rsidR="00EA6C47" w:rsidRDefault="00EA6C47" w:rsidP="00EA6C47">
                      <w:pPr>
                        <w:jc w:val="center"/>
                        <w:rPr>
                          <w:rFonts w:ascii="黑体" w:eastAsia="黑体" w:hAnsi="华文中宋"/>
                          <w:color w:val="000000" w:themeColor="text1"/>
                          <w:sz w:val="28"/>
                          <w:szCs w:val="28"/>
                        </w:rPr>
                      </w:pPr>
                      <w:r w:rsidRPr="00104091">
                        <w:rPr>
                          <w:rFonts w:ascii="黑体" w:eastAsia="黑体" w:hAnsi="华文中宋"/>
                          <w:color w:val="000000" w:themeColor="text1"/>
                          <w:sz w:val="28"/>
                          <w:szCs w:val="28"/>
                        </w:rPr>
                        <w:t>Calibration Specification</w:t>
                      </w:r>
                      <w:r>
                        <w:rPr>
                          <w:rFonts w:ascii="黑体" w:eastAsia="黑体" w:hAnsi="华文中宋" w:hint="default"/>
                          <w:color w:val="000000" w:themeColor="text1"/>
                          <w:sz w:val="28"/>
                          <w:szCs w:val="28"/>
                        </w:rPr>
                        <w:t xml:space="preserve"> for Carbon Tetrafluoride Gas Detection Alarms</w:t>
                      </w:r>
                    </w:p>
                    <w:p w14:paraId="1D86CC2A" w14:textId="77777777" w:rsidR="00EA6C47" w:rsidRPr="00030E67" w:rsidRDefault="00EA6C47" w:rsidP="00EA6C47">
                      <w:pPr>
                        <w:jc w:val="center"/>
                        <w:rPr>
                          <w:rFonts w:ascii="黑体" w:eastAsia="黑体" w:hAnsi="黑体"/>
                          <w:color w:val="000000" w:themeColor="text1"/>
                          <w:sz w:val="28"/>
                          <w:szCs w:val="28"/>
                        </w:rPr>
                      </w:pPr>
                    </w:p>
                  </w:txbxContent>
                </v:textbox>
                <w10:wrap type="square"/>
              </v:shape>
            </w:pict>
          </mc:Fallback>
        </mc:AlternateContent>
      </w:r>
      <w:r>
        <w:rPr>
          <w:noProof/>
        </w:rPr>
        <mc:AlternateContent>
          <mc:Choice Requires="wps">
            <w:drawing>
              <wp:anchor distT="45720" distB="45720" distL="114300" distR="114300" simplePos="0" relativeHeight="251680768" behindDoc="0" locked="0" layoutInCell="1" allowOverlap="1" wp14:anchorId="102749E8" wp14:editId="4E4B08AC">
                <wp:simplePos x="0" y="0"/>
                <wp:positionH relativeFrom="column">
                  <wp:posOffset>-900430</wp:posOffset>
                </wp:positionH>
                <wp:positionV relativeFrom="paragraph">
                  <wp:posOffset>3060065</wp:posOffset>
                </wp:positionV>
                <wp:extent cx="7593965" cy="638175"/>
                <wp:effectExtent l="0" t="0" r="26035" b="28575"/>
                <wp:wrapSquare wrapText="bothSides"/>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3965" cy="638175"/>
                        </a:xfrm>
                        <a:prstGeom prst="rect">
                          <a:avLst/>
                        </a:prstGeom>
                        <a:solidFill>
                          <a:srgbClr val="FFFFFF"/>
                        </a:solidFill>
                        <a:ln w="9525">
                          <a:solidFill>
                            <a:schemeClr val="bg1"/>
                          </a:solidFill>
                          <a:miter lim="800000"/>
                          <a:headEnd/>
                          <a:tailEnd/>
                        </a:ln>
                      </wps:spPr>
                      <wps:txbx>
                        <w:txbxContent>
                          <w:p w14:paraId="2BD35D59" w14:textId="77777777" w:rsidR="00EA6C47" w:rsidRPr="00104091" w:rsidRDefault="00EA6C47" w:rsidP="00EA6C47">
                            <w:pPr>
                              <w:jc w:val="center"/>
                              <w:rPr>
                                <w:color w:val="000000" w:themeColor="text1"/>
                              </w:rPr>
                            </w:pPr>
                            <w:r>
                              <w:rPr>
                                <w:rFonts w:ascii="黑体" w:eastAsia="黑体"/>
                                <w:color w:val="000000" w:themeColor="text1"/>
                                <w:sz w:val="52"/>
                                <w:szCs w:val="52"/>
                              </w:rPr>
                              <w:t>四氟化碳气体检测报警器校准规范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2749E8" id="文本框 13" o:spid="_x0000_s1028" type="#_x0000_t202" style="position:absolute;left:0;text-align:left;margin-left:-70.9pt;margin-top:240.95pt;width:597.95pt;height:50.2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" strokecolor="white [3212]">
                <v:textbox>
                  <w:txbxContent>
                    <w:p w14:paraId="2BD35D59" w14:textId="77777777" w:rsidR="00EA6C47" w:rsidRPr="00104091" w:rsidRDefault="00EA6C47" w:rsidP="00EA6C47">
                      <w:pPr>
                        <w:jc w:val="center"/>
                        <w:rPr>
                          <w:color w:val="000000" w:themeColor="text1"/>
                        </w:rPr>
                      </w:pPr>
                      <w:r>
                        <w:rPr>
                          <w:rFonts w:ascii="黑体" w:eastAsia="黑体"/>
                          <w:color w:val="000000" w:themeColor="text1"/>
                          <w:sz w:val="52"/>
                          <w:szCs w:val="52"/>
                        </w:rPr>
                        <w:t>四氟化碳气体检测报警器校准规范</w:t>
                      </w:r>
                    </w:p>
                  </w:txbxContent>
                </v:textbox>
                <w10:wrap type="square"/>
              </v:shape>
            </w:pict>
          </mc:Fallback>
        </mc:AlternateContent>
      </w:r>
      <w:r>
        <w:rPr>
          <w:noProof/>
        </w:rPr>
        <w:drawing>
          <wp:anchor distT="0" distB="0" distL="114300" distR="114300" simplePos="0" relativeHeight="251676672" behindDoc="0" locked="0" layoutInCell="1" allowOverlap="1" wp14:anchorId="2F987B96" wp14:editId="07C9FFD0">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702310"/>
                    </a:xfrm>
                    <a:prstGeom prst="rect">
                      <a:avLst/>
                    </a:prstGeom>
                    <a:noFill/>
                  </pic:spPr>
                </pic:pic>
              </a:graphicData>
            </a:graphic>
          </wp:anchor>
        </w:drawing>
      </w:r>
      <w:r>
        <w:rPr>
          <w:noProof/>
        </w:rPr>
        <mc:AlternateContent>
          <mc:Choice Requires="wps">
            <w:drawing>
              <wp:anchor distT="45720" distB="45720" distL="114300" distR="114300" simplePos="0" relativeHeight="251677696" behindDoc="0" locked="0" layoutInCell="1" allowOverlap="1" wp14:anchorId="6B678BA0" wp14:editId="7E647ABF">
                <wp:simplePos x="0" y="0"/>
                <wp:positionH relativeFrom="column">
                  <wp:posOffset>-900430</wp:posOffset>
                </wp:positionH>
                <wp:positionV relativeFrom="paragraph">
                  <wp:posOffset>468630</wp:posOffset>
                </wp:positionV>
                <wp:extent cx="7555865" cy="581025"/>
                <wp:effectExtent l="0" t="0" r="26035" b="28575"/>
                <wp:wrapSquare wrapText="bothSides"/>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581025"/>
                        </a:xfrm>
                        <a:prstGeom prst="rect">
                          <a:avLst/>
                        </a:prstGeom>
                        <a:solidFill>
                          <a:srgbClr val="FFFFFF"/>
                        </a:solidFill>
                        <a:ln w="9525">
                          <a:solidFill>
                            <a:schemeClr val="bg1"/>
                          </a:solidFill>
                          <a:miter lim="800000"/>
                          <a:headEnd/>
                          <a:tailEnd/>
                        </a:ln>
                      </wps:spPr>
                      <wps:txbx>
                        <w:txbxContent>
                          <w:p w14:paraId="2B90BE79" w14:textId="77777777" w:rsidR="00EA6C47" w:rsidRPr="004775D6" w:rsidRDefault="00EA6C47" w:rsidP="00EA6C47">
                            <w:pPr>
                              <w:jc w:val="center"/>
                              <w:rPr>
                                <w:rFonts w:ascii="方正小标宋简体" w:eastAsia="方正小标宋简体" w:hAnsi="方正公文小标宋"/>
                                <w:spacing w:val="-50"/>
                                <w:w w:val="120"/>
                              </w:rPr>
                            </w:pPr>
                            <w:r w:rsidRPr="004775D6">
                              <w:rPr>
                                <w:rFonts w:ascii="方正小标宋简体" w:eastAsia="方正小标宋简体" w:hAnsi="方正公文小标宋"/>
                                <w:spacing w:val="-50"/>
                                <w:w w:val="120"/>
                                <w:sz w:val="52"/>
                                <w:szCs w:val="52"/>
                              </w:rPr>
                              <w:t xml:space="preserve">吉 林 省 地 方 计 量 技 术 </w:t>
                            </w:r>
                            <w:proofErr w:type="gramStart"/>
                            <w:r w:rsidRPr="004775D6">
                              <w:rPr>
                                <w:rFonts w:ascii="方正小标宋简体" w:eastAsia="方正小标宋简体" w:hAnsi="方正公文小标宋"/>
                                <w:spacing w:val="-50"/>
                                <w:w w:val="120"/>
                                <w:sz w:val="52"/>
                                <w:szCs w:val="52"/>
                              </w:rPr>
                              <w:t>规</w:t>
                            </w:r>
                            <w:proofErr w:type="gramEnd"/>
                            <w:r w:rsidRPr="004775D6">
                              <w:rPr>
                                <w:rFonts w:ascii="方正小标宋简体" w:eastAsia="方正小标宋简体" w:hAnsi="方正公文小标宋"/>
                                <w:spacing w:val="-50"/>
                                <w:w w:val="120"/>
                                <w:sz w:val="52"/>
                                <w:szCs w:val="52"/>
                              </w:rPr>
                              <w:t xml:space="preserve"> </w:t>
                            </w:r>
                            <w:proofErr w:type="gramStart"/>
                            <w:r w:rsidRPr="004775D6">
                              <w:rPr>
                                <w:rFonts w:ascii="方正小标宋简体" w:eastAsia="方正小标宋简体" w:hAnsi="方正公文小标宋"/>
                                <w:spacing w:val="-50"/>
                                <w:w w:val="120"/>
                                <w:sz w:val="52"/>
                                <w:szCs w:val="52"/>
                              </w:rPr>
                              <w:t>范</w:t>
                            </w:r>
                            <w:proofErr w:type="gramEnd"/>
                          </w:p>
                          <w:p w14:paraId="6AE7EB51" w14:textId="77777777" w:rsidR="00EA6C47" w:rsidRDefault="00EA6C47" w:rsidP="00EA6C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678BA0" id="文本框 12" o:spid="_x0000_s1029" type="#_x0000_t202" style="position:absolute;left:0;text-align:left;margin-left:-70.9pt;margin-top:36.9pt;width:594.95pt;height:45.7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" strokecolor="white [3212]">
                <v:textbox>
                  <w:txbxContent>
                    <w:p w14:paraId="2B90BE79" w14:textId="77777777" w:rsidR="00EA6C47" w:rsidRPr="004775D6" w:rsidRDefault="00EA6C47" w:rsidP="00EA6C47">
                      <w:pPr>
                        <w:jc w:val="center"/>
                        <w:rPr>
                          <w:rFonts w:ascii="方正小标宋简体" w:eastAsia="方正小标宋简体" w:hAnsi="方正公文小标宋"/>
                          <w:spacing w:val="-50"/>
                          <w:w w:val="120"/>
                        </w:rPr>
                      </w:pPr>
                      <w:r w:rsidRPr="004775D6">
                        <w:rPr>
                          <w:rFonts w:ascii="方正小标宋简体" w:eastAsia="方正小标宋简体" w:hAnsi="方正公文小标宋"/>
                          <w:spacing w:val="-50"/>
                          <w:w w:val="120"/>
                          <w:sz w:val="52"/>
                          <w:szCs w:val="52"/>
                        </w:rPr>
                        <w:t xml:space="preserve">吉 林 省 地 方 计 量 技 术 </w:t>
                      </w:r>
                      <w:proofErr w:type="gramStart"/>
                      <w:r w:rsidRPr="004775D6">
                        <w:rPr>
                          <w:rFonts w:ascii="方正小标宋简体" w:eastAsia="方正小标宋简体" w:hAnsi="方正公文小标宋"/>
                          <w:spacing w:val="-50"/>
                          <w:w w:val="120"/>
                          <w:sz w:val="52"/>
                          <w:szCs w:val="52"/>
                        </w:rPr>
                        <w:t>规</w:t>
                      </w:r>
                      <w:proofErr w:type="gramEnd"/>
                      <w:r w:rsidRPr="004775D6">
                        <w:rPr>
                          <w:rFonts w:ascii="方正小标宋简体" w:eastAsia="方正小标宋简体" w:hAnsi="方正公文小标宋"/>
                          <w:spacing w:val="-50"/>
                          <w:w w:val="120"/>
                          <w:sz w:val="52"/>
                          <w:szCs w:val="52"/>
                        </w:rPr>
                        <w:t xml:space="preserve"> </w:t>
                      </w:r>
                      <w:proofErr w:type="gramStart"/>
                      <w:r w:rsidRPr="004775D6">
                        <w:rPr>
                          <w:rFonts w:ascii="方正小标宋简体" w:eastAsia="方正小标宋简体" w:hAnsi="方正公文小标宋"/>
                          <w:spacing w:val="-50"/>
                          <w:w w:val="120"/>
                          <w:sz w:val="52"/>
                          <w:szCs w:val="52"/>
                        </w:rPr>
                        <w:t>范</w:t>
                      </w:r>
                      <w:proofErr w:type="gramEnd"/>
                    </w:p>
                    <w:p w14:paraId="6AE7EB51" w14:textId="77777777" w:rsidR="00EA6C47" w:rsidRDefault="00EA6C47" w:rsidP="00EA6C47"/>
                  </w:txbxContent>
                </v:textbox>
                <w10:wrap type="square"/>
              </v:shape>
            </w:pict>
          </mc:Fallback>
        </mc:AlternateContent>
      </w:r>
      <w:r w:rsidRPr="00104091">
        <w:rPr>
          <w:noProof/>
        </w:rPr>
        <w:drawing>
          <wp:anchor distT="0" distB="0" distL="114300" distR="114300" simplePos="0" relativeHeight="251684864" behindDoc="0" locked="0" layoutInCell="1" allowOverlap="1" wp14:anchorId="6FC5FAE1" wp14:editId="19366F92">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anchor>
        </w:drawing>
      </w:r>
      <w:r w:rsidRPr="00104091">
        <w:rPr>
          <w:noProof/>
        </w:rPr>
        <w:drawing>
          <wp:anchor distT="0" distB="0" distL="114300" distR="114300" simplePos="0" relativeHeight="251683840" behindDoc="0" locked="0" layoutInCell="1" allowOverlap="1" wp14:anchorId="5862E1D2" wp14:editId="647E0E74">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anchor>
        </w:drawing>
      </w:r>
    </w:p>
    <w:p w14:paraId="5C9E5E63" w14:textId="77777777" w:rsidR="00EA6C47" w:rsidRDefault="00EA6C47" w:rsidP="00EA6C47">
      <w:pPr>
        <w:widowControl/>
      </w:pPr>
      <w:r>
        <w:rPr>
          <w:noProof/>
        </w:rPr>
        <mc:AlternateContent>
          <mc:Choice Requires="wps">
            <w:drawing>
              <wp:anchor distT="45720" distB="45720" distL="114300" distR="114300" simplePos="0" relativeHeight="251682816" behindDoc="1" locked="0" layoutInCell="1" allowOverlap="1" wp14:anchorId="52FD57D3" wp14:editId="5C1F11C4">
                <wp:simplePos x="0" y="0"/>
                <wp:positionH relativeFrom="column">
                  <wp:posOffset>-862330</wp:posOffset>
                </wp:positionH>
                <wp:positionV relativeFrom="paragraph">
                  <wp:posOffset>8402955</wp:posOffset>
                </wp:positionV>
                <wp:extent cx="7555865" cy="466725"/>
                <wp:effectExtent l="0" t="0" r="26035" b="2857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466725"/>
                        </a:xfrm>
                        <a:prstGeom prst="rect">
                          <a:avLst/>
                        </a:prstGeom>
                        <a:solidFill>
                          <a:srgbClr val="FFFFFF"/>
                        </a:solidFill>
                        <a:ln w="9525">
                          <a:solidFill>
                            <a:schemeClr val="bg1"/>
                          </a:solidFill>
                          <a:miter lim="800000"/>
                          <a:headEnd/>
                          <a:tailEnd/>
                        </a:ln>
                      </wps:spPr>
                      <wps:txbx>
                        <w:txbxContent>
                          <w:p w14:paraId="28017B00" w14:textId="77777777" w:rsidR="00EA6C47" w:rsidRDefault="00EA6C47" w:rsidP="00EA6C47">
                            <w:pPr>
                              <w:jc w:val="center"/>
                            </w:pPr>
                            <w:r w:rsidRPr="004775D6">
                              <w:rPr>
                                <w:rFonts w:ascii="方正小标宋简体" w:eastAsia="方正小标宋简体" w:hAnsi="方正小标宋_GBK" w:cs="方正小标宋_GBK"/>
                                <w:w w:val="120"/>
                                <w:sz w:val="44"/>
                                <w:szCs w:val="44"/>
                              </w:rPr>
                              <w:t>吉林省市场监督管理厅</w:t>
                            </w:r>
                            <w:r>
                              <w:t xml:space="preserve">  </w:t>
                            </w:r>
                            <w:r>
                              <w:rPr>
                                <w:rFonts w:ascii="黑体" w:eastAsia="黑体"/>
                                <w:sz w:val="28"/>
                                <w:szCs w:val="28"/>
                              </w:rPr>
                              <w:t>发 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FD57D3" id="文本框 11" o:spid="_x0000_s1030" type="#_x0000_t202" style="position:absolute;margin-left:-67.9pt;margin-top:661.65pt;width:594.95pt;height:36.75pt;z-index:-251633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" strokecolor="white [3212]">
                <v:textbox>
                  <w:txbxContent>
                    <w:p w14:paraId="28017B00" w14:textId="77777777" w:rsidR="00EA6C47" w:rsidRDefault="00EA6C47" w:rsidP="00EA6C47">
                      <w:pPr>
                        <w:jc w:val="center"/>
                      </w:pPr>
                      <w:r w:rsidRPr="004775D6">
                        <w:rPr>
                          <w:rFonts w:ascii="方正小标宋简体" w:eastAsia="方正小标宋简体" w:hAnsi="方正小标宋_GBK" w:cs="方正小标宋_GBK"/>
                          <w:w w:val="120"/>
                          <w:sz w:val="44"/>
                          <w:szCs w:val="44"/>
                        </w:rPr>
                        <w:t>吉林省市场监督管理厅</w:t>
                      </w:r>
                      <w:r>
                        <w:t xml:space="preserve">  </w:t>
                      </w:r>
                      <w:r>
                        <w:rPr>
                          <w:rFonts w:ascii="黑体" w:eastAsia="黑体"/>
                          <w:sz w:val="28"/>
                          <w:szCs w:val="28"/>
                        </w:rPr>
                        <w:t>发 布</w:t>
                      </w:r>
                    </w:p>
                  </w:txbxContent>
                </v:textbox>
              </v:shape>
            </w:pict>
          </mc:Fallback>
        </mc:AlternateContent>
      </w:r>
      <w:r>
        <w:rPr>
          <w:noProof/>
        </w:rPr>
        <mc:AlternateContent>
          <mc:Choice Requires="wps">
            <w:drawing>
              <wp:anchor distT="45720" distB="45720" distL="114300" distR="114300" simplePos="0" relativeHeight="251681792" behindDoc="0" locked="0" layoutInCell="1" allowOverlap="1" wp14:anchorId="2EF97D6C" wp14:editId="344D5D52">
                <wp:simplePos x="0" y="0"/>
                <wp:positionH relativeFrom="column">
                  <wp:posOffset>-900430</wp:posOffset>
                </wp:positionH>
                <wp:positionV relativeFrom="paragraph">
                  <wp:posOffset>7879080</wp:posOffset>
                </wp:positionV>
                <wp:extent cx="7504430" cy="304800"/>
                <wp:effectExtent l="0" t="0" r="20320" b="1905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4430" cy="304800"/>
                        </a:xfrm>
                        <a:prstGeom prst="rect">
                          <a:avLst/>
                        </a:prstGeom>
                        <a:solidFill>
                          <a:srgbClr val="FFFFFF"/>
                        </a:solidFill>
                        <a:ln w="9525">
                          <a:solidFill>
                            <a:schemeClr val="bg1"/>
                          </a:solidFill>
                          <a:miter lim="800000"/>
                          <a:headEnd/>
                          <a:tailEnd/>
                        </a:ln>
                      </wps:spPr>
                      <wps:txbx>
                        <w:txbxContent>
                          <w:p w14:paraId="18074B55" w14:textId="77777777" w:rsidR="00EA6C47" w:rsidRPr="00104091" w:rsidRDefault="00EA6C47" w:rsidP="00EA6C47">
                            <w:pPr>
                              <w:jc w:val="center"/>
                              <w:rPr>
                                <w:rFonts w:ascii="黑体" w:eastAsia="黑体" w:hAnsi="黑体"/>
                                <w:sz w:val="28"/>
                                <w:szCs w:val="28"/>
                              </w:rPr>
                            </w:pPr>
                            <w:r>
                              <w:rPr>
                                <w:rFonts w:ascii="黑体" w:eastAsia="黑体" w:hAnsi="黑体"/>
                                <w:sz w:val="28"/>
                                <w:szCs w:val="28"/>
                              </w:rPr>
                              <w:t>202</w:t>
                            </w:r>
                            <w:r>
                              <w:rPr>
                                <w:rFonts w:ascii="黑体" w:eastAsia="黑体" w:hAnsi="黑体" w:hint="default"/>
                                <w:sz w:val="28"/>
                                <w:szCs w:val="28"/>
                              </w:rPr>
                              <w:t>4</w:t>
                            </w:r>
                            <w:r>
                              <w:rPr>
                                <w:rFonts w:ascii="黑体" w:eastAsia="黑体" w:hAnsi="黑体"/>
                                <w:sz w:val="28"/>
                                <w:szCs w:val="28"/>
                              </w:rPr>
                              <w:t>-</w:t>
                            </w:r>
                            <w:r w:rsidRPr="001D1D83">
                              <w:t xml:space="preserve"> </w:t>
                            </w:r>
                            <w:r w:rsidRPr="001D1D83">
                              <w:rPr>
                                <w:rFonts w:ascii="黑体" w:eastAsia="黑体" w:hAnsi="黑体"/>
                                <w:sz w:val="28"/>
                                <w:szCs w:val="28"/>
                              </w:rPr>
                              <w:t xml:space="preserve">XX </w:t>
                            </w:r>
                            <w:r>
                              <w:rPr>
                                <w:rFonts w:ascii="黑体" w:eastAsia="黑体" w:hAnsi="黑体"/>
                                <w:sz w:val="28"/>
                                <w:szCs w:val="28"/>
                              </w:rPr>
                              <w:t>-</w:t>
                            </w:r>
                            <w:r w:rsidRPr="001D1D83">
                              <w:t xml:space="preserve"> </w:t>
                            </w:r>
                            <w:r w:rsidRPr="001D1D83">
                              <w:rPr>
                                <w:rFonts w:ascii="黑体" w:eastAsia="黑体" w:hAnsi="黑体"/>
                                <w:sz w:val="28"/>
                                <w:szCs w:val="28"/>
                              </w:rPr>
                              <w:t>XX</w:t>
                            </w:r>
                            <w:r w:rsidRPr="00104091">
                              <w:rPr>
                                <w:rFonts w:ascii="黑体" w:eastAsia="黑体" w:hAnsi="黑体"/>
                                <w:sz w:val="28"/>
                                <w:szCs w:val="28"/>
                              </w:rPr>
                              <w:t xml:space="preserve">发布                              </w:t>
                            </w:r>
                            <w:r>
                              <w:rPr>
                                <w:rFonts w:ascii="黑体" w:eastAsia="黑体" w:hAnsi="黑体"/>
                                <w:sz w:val="28"/>
                                <w:szCs w:val="28"/>
                              </w:rPr>
                              <w:t>202</w:t>
                            </w:r>
                            <w:r>
                              <w:rPr>
                                <w:rFonts w:ascii="黑体" w:eastAsia="黑体" w:hAnsi="黑体" w:hint="default"/>
                                <w:sz w:val="28"/>
                                <w:szCs w:val="28"/>
                              </w:rPr>
                              <w:t>4</w:t>
                            </w:r>
                            <w:r>
                              <w:rPr>
                                <w:rFonts w:ascii="黑体" w:eastAsia="黑体" w:hAnsi="黑体"/>
                                <w:sz w:val="28"/>
                                <w:szCs w:val="28"/>
                              </w:rPr>
                              <w:t>-</w:t>
                            </w:r>
                            <w:r w:rsidRPr="001D1D83">
                              <w:t xml:space="preserve"> </w:t>
                            </w:r>
                            <w:r w:rsidRPr="001D1D83">
                              <w:rPr>
                                <w:rFonts w:ascii="黑体" w:eastAsia="黑体" w:hAnsi="黑体"/>
                                <w:sz w:val="28"/>
                                <w:szCs w:val="28"/>
                              </w:rPr>
                              <w:t xml:space="preserve">XX </w:t>
                            </w:r>
                            <w:r>
                              <w:rPr>
                                <w:rFonts w:ascii="黑体" w:eastAsia="黑体" w:hAnsi="黑体"/>
                                <w:sz w:val="28"/>
                                <w:szCs w:val="28"/>
                              </w:rPr>
                              <w:t>-</w:t>
                            </w:r>
                            <w:r w:rsidRPr="001D1D83">
                              <w:t xml:space="preserve"> </w:t>
                            </w:r>
                            <w:r w:rsidRPr="001D1D83">
                              <w:rPr>
                                <w:rFonts w:ascii="黑体" w:eastAsia="黑体" w:hAnsi="黑体"/>
                                <w:sz w:val="28"/>
                                <w:szCs w:val="28"/>
                              </w:rPr>
                              <w:t>XX</w:t>
                            </w:r>
                            <w:r w:rsidRPr="00104091">
                              <w:rPr>
                                <w:rFonts w:ascii="黑体" w:eastAsia="黑体" w:hAnsi="黑体"/>
                                <w:sz w:val="28"/>
                                <w:szCs w:val="28"/>
                              </w:rPr>
                              <w:t>实施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F97D6C" id="文本框 8" o:spid="_x0000_s1031" type="#_x0000_t202" style="position:absolute;margin-left:-70.9pt;margin-top:620.4pt;width:590.9pt;height:24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" strokecolor="white [3212]">
                <v:textbox>
                  <w:txbxContent>
                    <w:p w14:paraId="18074B55" w14:textId="77777777" w:rsidR="00EA6C47" w:rsidRPr="00104091" w:rsidRDefault="00EA6C47" w:rsidP="00EA6C47">
                      <w:pPr>
                        <w:jc w:val="center"/>
                        <w:rPr>
                          <w:rFonts w:ascii="黑体" w:eastAsia="黑体" w:hAnsi="黑体"/>
                          <w:sz w:val="28"/>
                          <w:szCs w:val="28"/>
                        </w:rPr>
                      </w:pPr>
                      <w:r>
                        <w:rPr>
                          <w:rFonts w:ascii="黑体" w:eastAsia="黑体" w:hAnsi="黑体"/>
                          <w:sz w:val="28"/>
                          <w:szCs w:val="28"/>
                        </w:rPr>
                        <w:t>202</w:t>
                      </w:r>
                      <w:r>
                        <w:rPr>
                          <w:rFonts w:ascii="黑体" w:eastAsia="黑体" w:hAnsi="黑体" w:hint="default"/>
                          <w:sz w:val="28"/>
                          <w:szCs w:val="28"/>
                        </w:rPr>
                        <w:t>4</w:t>
                      </w:r>
                      <w:r>
                        <w:rPr>
                          <w:rFonts w:ascii="黑体" w:eastAsia="黑体" w:hAnsi="黑体"/>
                          <w:sz w:val="28"/>
                          <w:szCs w:val="28"/>
                        </w:rPr>
                        <w:t>-</w:t>
                      </w:r>
                      <w:r w:rsidRPr="001D1D83">
                        <w:t xml:space="preserve"> </w:t>
                      </w:r>
                      <w:r w:rsidRPr="001D1D83">
                        <w:rPr>
                          <w:rFonts w:ascii="黑体" w:eastAsia="黑体" w:hAnsi="黑体"/>
                          <w:sz w:val="28"/>
                          <w:szCs w:val="28"/>
                        </w:rPr>
                        <w:t xml:space="preserve">XX </w:t>
                      </w:r>
                      <w:r>
                        <w:rPr>
                          <w:rFonts w:ascii="黑体" w:eastAsia="黑体" w:hAnsi="黑体"/>
                          <w:sz w:val="28"/>
                          <w:szCs w:val="28"/>
                        </w:rPr>
                        <w:t>-</w:t>
                      </w:r>
                      <w:r w:rsidRPr="001D1D83">
                        <w:t xml:space="preserve"> </w:t>
                      </w:r>
                      <w:r w:rsidRPr="001D1D83">
                        <w:rPr>
                          <w:rFonts w:ascii="黑体" w:eastAsia="黑体" w:hAnsi="黑体"/>
                          <w:sz w:val="28"/>
                          <w:szCs w:val="28"/>
                        </w:rPr>
                        <w:t>XX</w:t>
                      </w:r>
                      <w:r w:rsidRPr="00104091">
                        <w:rPr>
                          <w:rFonts w:ascii="黑体" w:eastAsia="黑体" w:hAnsi="黑体"/>
                          <w:sz w:val="28"/>
                          <w:szCs w:val="28"/>
                        </w:rPr>
                        <w:t xml:space="preserve">发布                              </w:t>
                      </w:r>
                      <w:r>
                        <w:rPr>
                          <w:rFonts w:ascii="黑体" w:eastAsia="黑体" w:hAnsi="黑体"/>
                          <w:sz w:val="28"/>
                          <w:szCs w:val="28"/>
                        </w:rPr>
                        <w:t>202</w:t>
                      </w:r>
                      <w:r>
                        <w:rPr>
                          <w:rFonts w:ascii="黑体" w:eastAsia="黑体" w:hAnsi="黑体" w:hint="default"/>
                          <w:sz w:val="28"/>
                          <w:szCs w:val="28"/>
                        </w:rPr>
                        <w:t>4</w:t>
                      </w:r>
                      <w:r>
                        <w:rPr>
                          <w:rFonts w:ascii="黑体" w:eastAsia="黑体" w:hAnsi="黑体"/>
                          <w:sz w:val="28"/>
                          <w:szCs w:val="28"/>
                        </w:rPr>
                        <w:t>-</w:t>
                      </w:r>
                      <w:r w:rsidRPr="001D1D83">
                        <w:t xml:space="preserve"> </w:t>
                      </w:r>
                      <w:r w:rsidRPr="001D1D83">
                        <w:rPr>
                          <w:rFonts w:ascii="黑体" w:eastAsia="黑体" w:hAnsi="黑体"/>
                          <w:sz w:val="28"/>
                          <w:szCs w:val="28"/>
                        </w:rPr>
                        <w:t xml:space="preserve">XX </w:t>
                      </w:r>
                      <w:r>
                        <w:rPr>
                          <w:rFonts w:ascii="黑体" w:eastAsia="黑体" w:hAnsi="黑体"/>
                          <w:sz w:val="28"/>
                          <w:szCs w:val="28"/>
                        </w:rPr>
                        <w:t>-</w:t>
                      </w:r>
                      <w:r w:rsidRPr="001D1D83">
                        <w:t xml:space="preserve"> </w:t>
                      </w:r>
                      <w:r w:rsidRPr="001D1D83">
                        <w:rPr>
                          <w:rFonts w:ascii="黑体" w:eastAsia="黑体" w:hAnsi="黑体"/>
                          <w:sz w:val="28"/>
                          <w:szCs w:val="28"/>
                        </w:rPr>
                        <w:t>XX</w:t>
                      </w:r>
                      <w:r w:rsidRPr="00104091">
                        <w:rPr>
                          <w:rFonts w:ascii="黑体" w:eastAsia="黑体" w:hAnsi="黑体"/>
                          <w:sz w:val="28"/>
                          <w:szCs w:val="28"/>
                        </w:rPr>
                        <w:t>实施</w:t>
                      </w:r>
                    </w:p>
                  </w:txbxContent>
                </v:textbox>
                <w10:wrap type="square"/>
              </v:shape>
            </w:pict>
          </mc:Fallback>
        </mc:AlternateContent>
      </w:r>
      <w:r>
        <w:br w:type="page"/>
      </w:r>
    </w:p>
    <w:p w14:paraId="4297F4AD" w14:textId="77777777" w:rsidR="005F260F" w:rsidRDefault="005F260F">
      <w:pPr>
        <w:pStyle w:val="a3"/>
        <w:tabs>
          <w:tab w:val="left" w:pos="5472"/>
        </w:tabs>
        <w:kinsoku w:val="0"/>
        <w:overflowPunct w:val="0"/>
        <w:ind w:right="923"/>
        <w:jc w:val="center"/>
        <w:rPr>
          <w:rFonts w:ascii="黑体" w:eastAsia="黑体" w:hAnsi="黑体"/>
          <w:w w:val="120"/>
          <w:sz w:val="28"/>
        </w:rPr>
        <w:sectPr w:rsidR="005F260F">
          <w:type w:val="continuous"/>
          <w:pgSz w:w="11910" w:h="16840"/>
          <w:pgMar w:top="780" w:right="0" w:bottom="280" w:left="920" w:header="720" w:footer="720" w:gutter="0"/>
          <w:cols w:space="720"/>
        </w:sectPr>
      </w:pPr>
    </w:p>
    <w:p w14:paraId="5A925C39" w14:textId="77777777" w:rsidR="005F260F" w:rsidRDefault="005F260F">
      <w:pPr>
        <w:pStyle w:val="a3"/>
        <w:kinsoku w:val="0"/>
        <w:overflowPunct w:val="0"/>
        <w:spacing w:before="4"/>
        <w:rPr>
          <w:rFonts w:ascii="黑体" w:eastAsia="黑体" w:hAnsi="黑体"/>
          <w:sz w:val="28"/>
        </w:rPr>
      </w:pPr>
    </w:p>
    <w:p w14:paraId="3BE8EC92" w14:textId="77777777" w:rsidR="005F260F" w:rsidRDefault="00BB050C">
      <w:pPr>
        <w:pStyle w:val="1"/>
        <w:kinsoku w:val="0"/>
        <w:overflowPunct w:val="0"/>
        <w:spacing w:line="266" w:lineRule="auto"/>
        <w:ind w:right="5514" w:firstLineChars="100" w:firstLine="440"/>
      </w:pPr>
      <w:r>
        <w:rPr>
          <w:rFonts w:hint="default"/>
          <w:noProof/>
        </w:rPr>
        <mc:AlternateContent>
          <mc:Choice Requires="wps">
            <w:drawing>
              <wp:anchor distT="0" distB="0" distL="114300" distR="114300" simplePos="0" relativeHeight="251663360" behindDoc="0" locked="0" layoutInCell="1" allowOverlap="1" wp14:anchorId="1701D866" wp14:editId="3CD79114">
                <wp:simplePos x="0" y="0"/>
                <wp:positionH relativeFrom="page">
                  <wp:posOffset>4777740</wp:posOffset>
                </wp:positionH>
                <wp:positionV relativeFrom="paragraph">
                  <wp:posOffset>247015</wp:posOffset>
                </wp:positionV>
                <wp:extent cx="1914525" cy="724535"/>
                <wp:effectExtent l="12700" t="12700" r="23495" b="24765"/>
                <wp:wrapNone/>
                <wp:docPr id="4" name="文本框 4"/>
                <wp:cNvGraphicFramePr/>
                <a:graphic xmlns:a="http://schemas.openxmlformats.org/drawingml/2006/main">
                  <a:graphicData uri="http://schemas.microsoft.com/office/word/2010/wordprocessingShape">
                    <wps:wsp>
                      <wps:cNvSpPr txBox="1"/>
                      <wps:spPr>
                        <a:xfrm>
                          <a:off x="0" y="0"/>
                          <a:ext cx="1914525" cy="724535"/>
                        </a:xfrm>
                        <a:prstGeom prst="rect">
                          <a:avLst/>
                        </a:prstGeom>
                        <a:noFill/>
                        <a:ln w="25400" cap="rnd" cmpd="sng">
                          <a:solidFill>
                            <a:srgbClr val="000000"/>
                          </a:solidFill>
                          <a:prstDash val="sysDot"/>
                          <a:miter/>
                          <a:headEnd type="none" w="med" len="med"/>
                          <a:tailEnd type="none" w="med" len="med"/>
                        </a:ln>
                      </wps:spPr>
                      <wps:txbx>
                        <w:txbxContent>
                          <w:p w14:paraId="6DDD7591" w14:textId="77777777" w:rsidR="005F260F" w:rsidRDefault="005F260F">
                            <w:pPr>
                              <w:pStyle w:val="a3"/>
                              <w:kinsoku w:val="0"/>
                              <w:overflowPunct w:val="0"/>
                              <w:rPr>
                                <w:color w:val="EEECE1"/>
                                <w:sz w:val="30"/>
                              </w:rPr>
                            </w:pPr>
                          </w:p>
                          <w:p w14:paraId="63F42818" w14:textId="77777777" w:rsidR="005F260F" w:rsidRDefault="005D12F6">
                            <w:pPr>
                              <w:pStyle w:val="a3"/>
                              <w:kinsoku w:val="0"/>
                              <w:overflowPunct w:val="0"/>
                              <w:ind w:left="268"/>
                              <w:rPr>
                                <w:rFonts w:ascii="黑体" w:eastAsia="黑体" w:hAnsi="黑体"/>
                                <w:sz w:val="28"/>
                              </w:rPr>
                            </w:pPr>
                            <w:r>
                              <w:rPr>
                                <w:rFonts w:ascii="黑体" w:eastAsia="黑体" w:hAnsi="黑体"/>
                                <w:sz w:val="28"/>
                              </w:rPr>
                              <w:t>JJF（</w:t>
                            </w:r>
                            <w:r>
                              <w:rPr>
                                <w:rFonts w:ascii="黑体" w:eastAsia="黑体" w:hAnsi="黑体"/>
                                <w:sz w:val="28"/>
                              </w:rPr>
                              <w:t>吉）xxx-</w:t>
                            </w:r>
                            <w:proofErr w:type="spellStart"/>
                            <w:r>
                              <w:rPr>
                                <w:rFonts w:ascii="黑体" w:eastAsia="黑体" w:hAnsi="黑体"/>
                                <w:sz w:val="28"/>
                              </w:rPr>
                              <w:t>xxxx</w:t>
                            </w:r>
                            <w:proofErr w:type="spellEnd"/>
                          </w:p>
                        </w:txbxContent>
                      </wps:txbx>
                      <wps:bodyPr vert="horz" wrap="square" lIns="0" tIns="0" rIns="0" bIns="0" anchor="t" anchorCtr="0" upright="1"/>
                    </wps:wsp>
                  </a:graphicData>
                </a:graphic>
              </wp:anchor>
            </w:drawing>
          </mc:Choice>
          <mc:Fallback>
            <w:pict>
              <v:shape w14:anchorId="1701D866" id="文本框 4" o:spid="_x0000_s1032" type="#_x0000_t202" style="position:absolute;left:0;text-align:left;margin-left:376.2pt;margin-top:19.45pt;width:150.75pt;height:57.05pt;z-index:25166336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" filled="f" strokeweight="2pt">
                <v:stroke dashstyle="1 1" endcap="round"/>
                <v:textbox inset="0,0,0,0">
                  <w:txbxContent>
                    <w:p w14:paraId="6DDD7591" w14:textId="77777777" w:rsidR="005F260F" w:rsidRDefault="005F260F">
                      <w:pPr>
                        <w:pStyle w:val="a3"/>
                        <w:kinsoku w:val="0"/>
                        <w:overflowPunct w:val="0"/>
                        <w:rPr>
                          <w:color w:val="EEECE1"/>
                          <w:sz w:val="30"/>
                        </w:rPr>
                      </w:pPr>
                    </w:p>
                    <w:p w14:paraId="63F42818" w14:textId="77777777" w:rsidR="005F260F" w:rsidRDefault="005D12F6">
                      <w:pPr>
                        <w:pStyle w:val="a3"/>
                        <w:kinsoku w:val="0"/>
                        <w:overflowPunct w:val="0"/>
                        <w:ind w:left="268"/>
                        <w:rPr>
                          <w:rFonts w:ascii="黑体" w:eastAsia="黑体" w:hAnsi="黑体"/>
                          <w:sz w:val="28"/>
                        </w:rPr>
                      </w:pPr>
                      <w:r>
                        <w:rPr>
                          <w:rFonts w:ascii="黑体" w:eastAsia="黑体" w:hAnsi="黑体"/>
                          <w:sz w:val="28"/>
                        </w:rPr>
                        <w:t>JJF（</w:t>
                      </w:r>
                      <w:r>
                        <w:rPr>
                          <w:rFonts w:ascii="黑体" w:eastAsia="黑体" w:hAnsi="黑体"/>
                          <w:sz w:val="28"/>
                        </w:rPr>
                        <w:t>吉）xxx-</w:t>
                      </w:r>
                      <w:proofErr w:type="spellStart"/>
                      <w:r>
                        <w:rPr>
                          <w:rFonts w:ascii="黑体" w:eastAsia="黑体" w:hAnsi="黑体"/>
                          <w:sz w:val="28"/>
                        </w:rPr>
                        <w:t>xxxx</w:t>
                      </w:r>
                      <w:proofErr w:type="spellEnd"/>
                    </w:p>
                  </w:txbxContent>
                </v:textbox>
                <w10:wrap anchorx="page"/>
              </v:shape>
            </w:pict>
          </mc:Fallback>
        </mc:AlternateContent>
      </w:r>
      <w:r w:rsidR="005D12F6">
        <w:t>四氟化碳气体检测报警器</w:t>
      </w:r>
    </w:p>
    <w:p w14:paraId="71C86C29" w14:textId="77777777" w:rsidR="005F260F" w:rsidRDefault="005D12F6">
      <w:pPr>
        <w:pStyle w:val="1"/>
        <w:kinsoku w:val="0"/>
        <w:overflowPunct w:val="0"/>
        <w:spacing w:line="266" w:lineRule="auto"/>
        <w:ind w:right="5514" w:firstLineChars="500" w:firstLine="2200"/>
      </w:pPr>
      <w:r>
        <w:t>校准规范</w:t>
      </w:r>
    </w:p>
    <w:p w14:paraId="30EA59E8" w14:textId="77777777" w:rsidR="00BB050C" w:rsidRDefault="005D12F6" w:rsidP="00BB050C">
      <w:pPr>
        <w:pStyle w:val="a3"/>
        <w:kinsoku w:val="0"/>
        <w:overflowPunct w:val="0"/>
        <w:spacing w:before="8"/>
        <w:ind w:firstLineChars="200" w:firstLine="560"/>
        <w:rPr>
          <w:rFonts w:ascii="黑体" w:eastAsia="黑体" w:hAnsi="黑体" w:cs="黑体"/>
          <w:sz w:val="28"/>
          <w:szCs w:val="28"/>
        </w:rPr>
      </w:pPr>
      <w:r>
        <w:rPr>
          <w:rFonts w:ascii="黑体" w:eastAsia="黑体" w:hAnsi="黑体" w:cs="黑体"/>
          <w:sz w:val="28"/>
          <w:szCs w:val="28"/>
        </w:rPr>
        <w:t xml:space="preserve">Calibration Specification for </w:t>
      </w:r>
    </w:p>
    <w:p w14:paraId="2987DA3F" w14:textId="77777777" w:rsidR="005F260F" w:rsidRDefault="00BB050C" w:rsidP="00BB050C">
      <w:pPr>
        <w:pStyle w:val="a3"/>
        <w:kinsoku w:val="0"/>
        <w:overflowPunct w:val="0"/>
        <w:spacing w:before="8"/>
        <w:rPr>
          <w:rFonts w:ascii="黑体" w:eastAsia="黑体" w:hAnsi="黑体" w:cs="黑体"/>
          <w:sz w:val="28"/>
          <w:szCs w:val="28"/>
        </w:rPr>
      </w:pPr>
      <w:r>
        <w:rPr>
          <w:rFonts w:ascii="黑体" w:eastAsia="黑体" w:hAnsi="黑体" w:hint="default"/>
          <w:noProof/>
          <w:sz w:val="28"/>
        </w:rPr>
        <mc:AlternateContent>
          <mc:Choice Requires="wps">
            <w:drawing>
              <wp:anchor distT="0" distB="0" distL="0" distR="0" simplePos="0" relativeHeight="251662336" behindDoc="0" locked="0" layoutInCell="1" allowOverlap="1" wp14:anchorId="34E585CE" wp14:editId="644B0BFF">
                <wp:simplePos x="0" y="0"/>
                <wp:positionH relativeFrom="page">
                  <wp:posOffset>722630</wp:posOffset>
                </wp:positionH>
                <wp:positionV relativeFrom="paragraph">
                  <wp:posOffset>345440</wp:posOffset>
                </wp:positionV>
                <wp:extent cx="6219190" cy="12700"/>
                <wp:effectExtent l="0" t="0" r="0" b="0"/>
                <wp:wrapTopAndBottom/>
                <wp:docPr id="3" name="任意多边形 5"/>
                <wp:cNvGraphicFramePr/>
                <a:graphic xmlns:a="http://schemas.openxmlformats.org/drawingml/2006/main">
                  <a:graphicData uri="http://schemas.microsoft.com/office/word/2010/wordprocessingShape">
                    <wps:wsp>
                      <wps:cNvSpPr/>
                      <wps:spPr>
                        <a:xfrm>
                          <a:off x="0" y="0"/>
                          <a:ext cx="6219190" cy="12700"/>
                        </a:xfrm>
                        <a:custGeom>
                          <a:avLst/>
                          <a:gdLst/>
                          <a:ahLst/>
                          <a:cxnLst/>
                          <a:rect l="0" t="0" r="0" b="0"/>
                          <a:pathLst>
                            <a:path w="9794" h="20">
                              <a:moveTo>
                                <a:pt x="0" y="0"/>
                              </a:moveTo>
                              <a:lnTo>
                                <a:pt x="9794" y="0"/>
                              </a:lnTo>
                            </a:path>
                          </a:pathLst>
                        </a:custGeom>
                        <a:noFill/>
                        <a:ln w="6350" cap="flat" cmpd="sng">
                          <a:solidFill>
                            <a:srgbClr val="000000"/>
                          </a:solidFill>
                          <a:prstDash val="solid"/>
                          <a:headEnd type="none" w="med" len="med"/>
                          <a:tailEnd type="none" w="med" len="med"/>
                        </a:ln>
                      </wps:spPr>
                      <wps:bodyPr wrap="square" upright="1"/>
                    </wps:wsp>
                  </a:graphicData>
                </a:graphic>
              </wp:anchor>
            </w:drawing>
          </mc:Choice>
          <mc:Fallback>
            <w:pict>
              <v:polyline w14:anchorId="36A47248" id="任意多边形 5" o:spid="_x0000_s1026" style="position:absolute;left:0;text-align:left;z-index:251662336;visibility:visible;mso-wrap-style:square;mso-wrap-distance-left:0;mso-wrap-distance-top:0;mso-wrap-distance-right:0;mso-wrap-distance-bottom:0;mso-position-horizontal:absolute;mso-position-horizontal-relative:page;mso-position-vertical:absolute;mso-position-vertical-relative:text;v-text-anchor:top" points="56.9pt,27.2pt,546.6pt,27.2pt" coordsize="979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" filled="f" strokeweight=".5pt">
                <v:path arrowok="t" textboxrect="0,0,9794,20"/>
                <w10:wrap type="topAndBottom" anchorx="page"/>
              </v:polyline>
            </w:pict>
          </mc:Fallback>
        </mc:AlternateContent>
      </w:r>
      <w:r w:rsidR="005D12F6">
        <w:rPr>
          <w:rFonts w:ascii="黑体" w:eastAsia="黑体" w:hAnsi="黑体" w:cs="黑体"/>
          <w:sz w:val="28"/>
          <w:szCs w:val="28"/>
        </w:rPr>
        <w:t>Carbon</w:t>
      </w:r>
      <w:r>
        <w:rPr>
          <w:rFonts w:ascii="黑体" w:eastAsia="黑体" w:hAnsi="黑体" w:cs="黑体" w:hint="default"/>
          <w:sz w:val="28"/>
          <w:szCs w:val="28"/>
        </w:rPr>
        <w:t xml:space="preserve"> </w:t>
      </w:r>
      <w:r w:rsidR="005D12F6">
        <w:rPr>
          <w:rFonts w:ascii="黑体" w:eastAsia="黑体" w:hAnsi="黑体" w:cs="黑体"/>
          <w:sz w:val="28"/>
          <w:szCs w:val="28"/>
        </w:rPr>
        <w:t>Tetrafluoride Gas Detection Alarms</w:t>
      </w:r>
    </w:p>
    <w:p w14:paraId="5BCC68DE" w14:textId="77777777" w:rsidR="005F260F" w:rsidRDefault="005F260F">
      <w:pPr>
        <w:pStyle w:val="a3"/>
        <w:kinsoku w:val="0"/>
        <w:overflowPunct w:val="0"/>
        <w:spacing w:before="8"/>
        <w:rPr>
          <w:rFonts w:ascii="黑体" w:eastAsia="黑体" w:hAnsi="黑体"/>
          <w:sz w:val="20"/>
        </w:rPr>
      </w:pPr>
    </w:p>
    <w:p w14:paraId="4BDFFF83" w14:textId="77777777" w:rsidR="005F260F" w:rsidRDefault="005F260F">
      <w:pPr>
        <w:pStyle w:val="a3"/>
        <w:kinsoku w:val="0"/>
        <w:overflowPunct w:val="0"/>
        <w:rPr>
          <w:rFonts w:ascii="黑体" w:eastAsia="黑体" w:hAnsi="黑体"/>
          <w:sz w:val="28"/>
        </w:rPr>
      </w:pPr>
    </w:p>
    <w:p w14:paraId="6B5A2FE3" w14:textId="77777777" w:rsidR="005F260F" w:rsidRDefault="005F260F">
      <w:pPr>
        <w:pStyle w:val="a3"/>
        <w:kinsoku w:val="0"/>
        <w:overflowPunct w:val="0"/>
        <w:rPr>
          <w:rFonts w:ascii="黑体" w:eastAsia="黑体" w:hAnsi="黑体"/>
          <w:sz w:val="28"/>
        </w:rPr>
      </w:pPr>
    </w:p>
    <w:p w14:paraId="7DEBF57F" w14:textId="77777777" w:rsidR="005F260F" w:rsidRDefault="005F260F">
      <w:pPr>
        <w:pStyle w:val="a3"/>
        <w:kinsoku w:val="0"/>
        <w:overflowPunct w:val="0"/>
        <w:rPr>
          <w:rFonts w:ascii="黑体" w:eastAsia="黑体" w:hAnsi="黑体"/>
          <w:sz w:val="28"/>
        </w:rPr>
      </w:pPr>
    </w:p>
    <w:p w14:paraId="603607D7" w14:textId="77777777" w:rsidR="005F260F" w:rsidRDefault="005F260F">
      <w:pPr>
        <w:pStyle w:val="a3"/>
        <w:kinsoku w:val="0"/>
        <w:overflowPunct w:val="0"/>
        <w:rPr>
          <w:rFonts w:ascii="黑体" w:eastAsia="黑体" w:hAnsi="黑体"/>
          <w:sz w:val="28"/>
        </w:rPr>
      </w:pPr>
    </w:p>
    <w:p w14:paraId="13D7A2F1" w14:textId="77777777" w:rsidR="005F260F" w:rsidRDefault="005F260F">
      <w:pPr>
        <w:pStyle w:val="a3"/>
        <w:kinsoku w:val="0"/>
        <w:overflowPunct w:val="0"/>
        <w:rPr>
          <w:rFonts w:ascii="黑体" w:eastAsia="黑体" w:hAnsi="黑体"/>
          <w:sz w:val="28"/>
        </w:rPr>
      </w:pPr>
    </w:p>
    <w:p w14:paraId="5292B73D" w14:textId="77777777" w:rsidR="005F260F" w:rsidRDefault="005F260F">
      <w:pPr>
        <w:pStyle w:val="a3"/>
        <w:kinsoku w:val="0"/>
        <w:overflowPunct w:val="0"/>
        <w:rPr>
          <w:rFonts w:ascii="黑体" w:eastAsia="黑体" w:hAnsi="黑体"/>
          <w:sz w:val="28"/>
        </w:rPr>
      </w:pPr>
    </w:p>
    <w:p w14:paraId="618C8822" w14:textId="77777777" w:rsidR="005F260F" w:rsidRDefault="005F260F">
      <w:pPr>
        <w:pStyle w:val="a3"/>
        <w:kinsoku w:val="0"/>
        <w:overflowPunct w:val="0"/>
        <w:rPr>
          <w:rFonts w:ascii="黑体" w:eastAsia="黑体" w:hAnsi="黑体"/>
          <w:sz w:val="28"/>
        </w:rPr>
      </w:pPr>
    </w:p>
    <w:p w14:paraId="674F6C8C" w14:textId="77777777" w:rsidR="005F260F" w:rsidRDefault="005F260F">
      <w:pPr>
        <w:pStyle w:val="a3"/>
        <w:kinsoku w:val="0"/>
        <w:overflowPunct w:val="0"/>
        <w:rPr>
          <w:rFonts w:ascii="黑体" w:eastAsia="黑体" w:hAnsi="黑体"/>
          <w:sz w:val="28"/>
        </w:rPr>
      </w:pPr>
    </w:p>
    <w:p w14:paraId="6D041BC9" w14:textId="77777777" w:rsidR="005F260F" w:rsidRDefault="005F260F">
      <w:pPr>
        <w:pStyle w:val="a3"/>
        <w:kinsoku w:val="0"/>
        <w:overflowPunct w:val="0"/>
        <w:rPr>
          <w:rFonts w:ascii="黑体" w:eastAsia="黑体" w:hAnsi="黑体"/>
          <w:sz w:val="28"/>
        </w:rPr>
      </w:pPr>
    </w:p>
    <w:p w14:paraId="51AAE18F" w14:textId="77777777" w:rsidR="005F260F" w:rsidRDefault="005F260F">
      <w:pPr>
        <w:pStyle w:val="a3"/>
        <w:kinsoku w:val="0"/>
        <w:overflowPunct w:val="0"/>
        <w:rPr>
          <w:rFonts w:ascii="黑体" w:eastAsia="黑体" w:hAnsi="黑体"/>
          <w:sz w:val="28"/>
        </w:rPr>
      </w:pPr>
    </w:p>
    <w:p w14:paraId="239C0863" w14:textId="77777777" w:rsidR="005F260F" w:rsidRDefault="005F260F">
      <w:pPr>
        <w:pStyle w:val="a3"/>
        <w:kinsoku w:val="0"/>
        <w:overflowPunct w:val="0"/>
        <w:rPr>
          <w:rFonts w:ascii="黑体" w:eastAsia="黑体" w:hAnsi="黑体"/>
          <w:sz w:val="28"/>
        </w:rPr>
      </w:pPr>
    </w:p>
    <w:p w14:paraId="33FA84D9" w14:textId="77777777" w:rsidR="005F260F" w:rsidRDefault="005F260F">
      <w:pPr>
        <w:pStyle w:val="a3"/>
        <w:kinsoku w:val="0"/>
        <w:overflowPunct w:val="0"/>
        <w:spacing w:before="12"/>
        <w:rPr>
          <w:rFonts w:ascii="黑体" w:eastAsia="黑体" w:hAnsi="黑体"/>
          <w:sz w:val="26"/>
        </w:rPr>
      </w:pPr>
    </w:p>
    <w:p w14:paraId="2CC74C3B" w14:textId="77777777" w:rsidR="005F260F" w:rsidRDefault="005D12F6">
      <w:pPr>
        <w:pStyle w:val="a3"/>
        <w:tabs>
          <w:tab w:val="left" w:pos="1614"/>
          <w:tab w:val="left" w:pos="3145"/>
        </w:tabs>
        <w:kinsoku w:val="0"/>
        <w:overflowPunct w:val="0"/>
        <w:spacing w:line="626" w:lineRule="auto"/>
        <w:ind w:left="1053" w:right="4610"/>
        <w:rPr>
          <w:rFonts w:cs="宋体"/>
          <w:sz w:val="28"/>
        </w:rPr>
      </w:pPr>
      <w:r>
        <w:rPr>
          <w:rFonts w:ascii="黑体" w:eastAsia="黑体" w:hAnsi="黑体"/>
          <w:sz w:val="28"/>
        </w:rPr>
        <w:t>归</w:t>
      </w:r>
      <w:r>
        <w:rPr>
          <w:rFonts w:ascii="黑体" w:eastAsia="黑体" w:hAnsi="黑体"/>
          <w:sz w:val="28"/>
        </w:rPr>
        <w:tab/>
        <w:t>口 单</w:t>
      </w:r>
      <w:r>
        <w:rPr>
          <w:rFonts w:ascii="黑体" w:eastAsia="黑体" w:hAnsi="黑体"/>
          <w:spacing w:val="-1"/>
          <w:sz w:val="28"/>
        </w:rPr>
        <w:t xml:space="preserve"> </w:t>
      </w:r>
      <w:r>
        <w:rPr>
          <w:rFonts w:ascii="黑体" w:eastAsia="黑体" w:hAnsi="黑体"/>
          <w:sz w:val="28"/>
        </w:rPr>
        <w:t>位：</w:t>
      </w:r>
      <w:r>
        <w:rPr>
          <w:rFonts w:cs="宋体"/>
          <w:sz w:val="28"/>
        </w:rPr>
        <w:t>吉林省市场监督管理厅</w:t>
      </w:r>
    </w:p>
    <w:p w14:paraId="74C42D46" w14:textId="77777777" w:rsidR="005F260F" w:rsidRDefault="005D12F6">
      <w:pPr>
        <w:pStyle w:val="a3"/>
        <w:tabs>
          <w:tab w:val="left" w:pos="1614"/>
        </w:tabs>
        <w:kinsoku w:val="0"/>
        <w:overflowPunct w:val="0"/>
        <w:spacing w:line="626" w:lineRule="auto"/>
        <w:ind w:left="1055" w:right="3402"/>
        <w:jc w:val="both"/>
        <w:rPr>
          <w:rFonts w:cs="宋体"/>
          <w:sz w:val="28"/>
        </w:rPr>
      </w:pPr>
      <w:r>
        <w:rPr>
          <w:rFonts w:ascii="黑体" w:eastAsia="黑体" w:hAnsi="黑体"/>
          <w:sz w:val="28"/>
        </w:rPr>
        <w:t>主要起</w:t>
      </w:r>
      <w:r>
        <w:rPr>
          <w:rFonts w:ascii="黑体" w:eastAsia="黑体" w:hAnsi="黑体"/>
          <w:spacing w:val="-3"/>
          <w:sz w:val="28"/>
        </w:rPr>
        <w:t>草</w:t>
      </w:r>
      <w:r>
        <w:rPr>
          <w:rFonts w:ascii="黑体" w:eastAsia="黑体" w:hAnsi="黑体"/>
          <w:sz w:val="28"/>
        </w:rPr>
        <w:t>单位：</w:t>
      </w:r>
      <w:r>
        <w:rPr>
          <w:rFonts w:cs="宋体"/>
          <w:sz w:val="28"/>
        </w:rPr>
        <w:t>长春市计量检定测试技术研究院</w:t>
      </w:r>
    </w:p>
    <w:p w14:paraId="2509DF53" w14:textId="77777777" w:rsidR="005F260F" w:rsidRDefault="005F260F">
      <w:pPr>
        <w:pStyle w:val="a3"/>
        <w:tabs>
          <w:tab w:val="left" w:pos="1614"/>
          <w:tab w:val="left" w:pos="3292"/>
        </w:tabs>
        <w:kinsoku w:val="0"/>
        <w:overflowPunct w:val="0"/>
        <w:spacing w:line="626" w:lineRule="auto"/>
        <w:ind w:left="1053" w:right="4610"/>
        <w:rPr>
          <w:sz w:val="28"/>
        </w:rPr>
      </w:pPr>
    </w:p>
    <w:p w14:paraId="06C9479A" w14:textId="77777777" w:rsidR="005F260F" w:rsidRDefault="005F260F">
      <w:pPr>
        <w:pStyle w:val="a3"/>
        <w:kinsoku w:val="0"/>
        <w:overflowPunct w:val="0"/>
        <w:rPr>
          <w:sz w:val="28"/>
        </w:rPr>
      </w:pPr>
    </w:p>
    <w:p w14:paraId="72CC8741" w14:textId="77777777" w:rsidR="005F260F" w:rsidRDefault="005F260F">
      <w:pPr>
        <w:pStyle w:val="a3"/>
        <w:kinsoku w:val="0"/>
        <w:overflowPunct w:val="0"/>
        <w:rPr>
          <w:sz w:val="28"/>
        </w:rPr>
      </w:pPr>
    </w:p>
    <w:p w14:paraId="2B6DBE2D" w14:textId="77777777" w:rsidR="005F260F" w:rsidRDefault="005F260F">
      <w:pPr>
        <w:pStyle w:val="a3"/>
        <w:kinsoku w:val="0"/>
        <w:overflowPunct w:val="0"/>
        <w:rPr>
          <w:sz w:val="28"/>
        </w:rPr>
      </w:pPr>
    </w:p>
    <w:p w14:paraId="2C259E0A" w14:textId="77777777" w:rsidR="005F260F" w:rsidRDefault="005F260F">
      <w:pPr>
        <w:pStyle w:val="a3"/>
        <w:kinsoku w:val="0"/>
        <w:overflowPunct w:val="0"/>
        <w:rPr>
          <w:sz w:val="28"/>
        </w:rPr>
      </w:pPr>
    </w:p>
    <w:p w14:paraId="3A2CA95E" w14:textId="77777777" w:rsidR="005F260F" w:rsidRDefault="005F260F">
      <w:pPr>
        <w:pStyle w:val="a3"/>
        <w:kinsoku w:val="0"/>
        <w:overflowPunct w:val="0"/>
        <w:rPr>
          <w:sz w:val="28"/>
        </w:rPr>
      </w:pPr>
    </w:p>
    <w:p w14:paraId="5E6A5CC7" w14:textId="77777777" w:rsidR="005F260F" w:rsidRDefault="005F260F">
      <w:pPr>
        <w:pStyle w:val="a3"/>
        <w:kinsoku w:val="0"/>
        <w:overflowPunct w:val="0"/>
        <w:rPr>
          <w:sz w:val="28"/>
        </w:rPr>
      </w:pPr>
    </w:p>
    <w:p w14:paraId="31763222" w14:textId="77777777" w:rsidR="005F260F" w:rsidRDefault="005F260F">
      <w:pPr>
        <w:pStyle w:val="a3"/>
        <w:kinsoku w:val="0"/>
        <w:overflowPunct w:val="0"/>
        <w:rPr>
          <w:sz w:val="28"/>
        </w:rPr>
      </w:pPr>
    </w:p>
    <w:p w14:paraId="1E6E1526" w14:textId="77777777" w:rsidR="005F260F" w:rsidRDefault="005D12F6">
      <w:pPr>
        <w:framePr w:w="7433" w:h="585" w:hRule="exact" w:hSpace="180" w:vSpace="180" w:wrap="auto" w:vAnchor="page" w:hAnchor="page" w:x="2911" w:y="14761" w:anchorLock="1"/>
        <w:widowControl/>
        <w:spacing w:line="240" w:lineRule="atLeast"/>
        <w:rPr>
          <w:w w:val="135"/>
          <w:sz w:val="28"/>
          <w:szCs w:val="28"/>
        </w:rPr>
      </w:pPr>
      <w:r>
        <w:rPr>
          <w:sz w:val="28"/>
          <w:szCs w:val="28"/>
        </w:rPr>
        <w:t>本规范由长春市计量检定测试技术研究院负责解释</w:t>
      </w:r>
    </w:p>
    <w:p w14:paraId="002E21A2" w14:textId="77777777" w:rsidR="005F260F" w:rsidRDefault="005F260F">
      <w:pPr>
        <w:pStyle w:val="a3"/>
        <w:kinsoku w:val="0"/>
        <w:overflowPunct w:val="0"/>
        <w:rPr>
          <w:sz w:val="28"/>
        </w:rPr>
      </w:pPr>
    </w:p>
    <w:p w14:paraId="04CCFAA1" w14:textId="77777777" w:rsidR="005F260F" w:rsidRDefault="005F260F">
      <w:pPr>
        <w:pStyle w:val="a3"/>
        <w:kinsoku w:val="0"/>
        <w:overflowPunct w:val="0"/>
        <w:rPr>
          <w:sz w:val="28"/>
        </w:rPr>
      </w:pPr>
    </w:p>
    <w:p w14:paraId="46B79D80" w14:textId="77777777" w:rsidR="005F260F" w:rsidRDefault="005F260F">
      <w:pPr>
        <w:pStyle w:val="a3"/>
        <w:kinsoku w:val="0"/>
        <w:overflowPunct w:val="0"/>
        <w:spacing w:before="250"/>
        <w:ind w:left="2793"/>
        <w:rPr>
          <w:sz w:val="28"/>
        </w:rPr>
        <w:sectPr w:rsidR="005F260F">
          <w:headerReference w:type="default" r:id="rId10"/>
          <w:pgSz w:w="11910" w:h="16840"/>
          <w:pgMar w:top="1140" w:right="0" w:bottom="280" w:left="920" w:header="882" w:footer="0" w:gutter="0"/>
          <w:pgNumType w:start="2"/>
          <w:cols w:space="720"/>
        </w:sectPr>
      </w:pPr>
    </w:p>
    <w:p w14:paraId="0D220364" w14:textId="77777777" w:rsidR="005F260F" w:rsidRDefault="005F260F">
      <w:pPr>
        <w:pStyle w:val="a3"/>
        <w:kinsoku w:val="0"/>
        <w:overflowPunct w:val="0"/>
        <w:rPr>
          <w:sz w:val="20"/>
        </w:rPr>
      </w:pPr>
    </w:p>
    <w:p w14:paraId="6CE8D663" w14:textId="77777777" w:rsidR="005F260F" w:rsidRDefault="005F260F">
      <w:pPr>
        <w:pStyle w:val="a3"/>
        <w:kinsoku w:val="0"/>
        <w:overflowPunct w:val="0"/>
        <w:rPr>
          <w:sz w:val="20"/>
        </w:rPr>
      </w:pPr>
    </w:p>
    <w:p w14:paraId="3B75839C" w14:textId="77777777" w:rsidR="005F260F" w:rsidRDefault="005F260F">
      <w:pPr>
        <w:pStyle w:val="a3"/>
        <w:kinsoku w:val="0"/>
        <w:overflowPunct w:val="0"/>
        <w:spacing w:before="1"/>
        <w:rPr>
          <w:sz w:val="14"/>
        </w:rPr>
      </w:pPr>
    </w:p>
    <w:p w14:paraId="2646C407" w14:textId="77777777" w:rsidR="005F260F" w:rsidRDefault="005D12F6">
      <w:pPr>
        <w:autoSpaceDE/>
        <w:autoSpaceDN/>
        <w:adjustRightInd/>
        <w:ind w:firstLineChars="200" w:firstLine="560"/>
        <w:jc w:val="both"/>
        <w:rPr>
          <w:rFonts w:ascii="黑体" w:eastAsia="黑体" w:hAnsi="黑体" w:cs="黑体"/>
          <w:sz w:val="28"/>
          <w:szCs w:val="28"/>
        </w:rPr>
      </w:pPr>
      <w:r>
        <w:rPr>
          <w:rFonts w:ascii="黑体" w:eastAsia="黑体" w:hAnsi="黑体" w:cs="黑体"/>
          <w:sz w:val="28"/>
          <w:szCs w:val="28"/>
        </w:rPr>
        <w:t>本规范主要起草人：</w:t>
      </w:r>
    </w:p>
    <w:p w14:paraId="03DAF78B" w14:textId="77777777" w:rsidR="005F260F" w:rsidRDefault="005F260F">
      <w:pPr>
        <w:widowControl/>
        <w:autoSpaceDE/>
        <w:autoSpaceDN/>
        <w:adjustRightInd/>
        <w:spacing w:line="437" w:lineRule="auto"/>
        <w:ind w:leftChars="283" w:left="623" w:rightChars="831" w:right="1828" w:firstLineChars="2" w:firstLine="6"/>
        <w:jc w:val="both"/>
        <w:rPr>
          <w:rFonts w:cs="宋体"/>
          <w:color w:val="000000"/>
          <w:sz w:val="28"/>
          <w:szCs w:val="28"/>
        </w:rPr>
      </w:pPr>
    </w:p>
    <w:p w14:paraId="02574F6A" w14:textId="77777777" w:rsidR="005F260F" w:rsidRDefault="005D12F6">
      <w:pPr>
        <w:widowControl/>
        <w:autoSpaceDE/>
        <w:autoSpaceDN/>
        <w:adjustRightInd/>
        <w:spacing w:line="437" w:lineRule="auto"/>
        <w:ind w:leftChars="283" w:left="623" w:rightChars="831" w:right="1828" w:firstLineChars="300" w:firstLine="840"/>
        <w:jc w:val="both"/>
        <w:rPr>
          <w:rFonts w:cs="宋体"/>
          <w:color w:val="000000"/>
          <w:sz w:val="28"/>
          <w:szCs w:val="28"/>
        </w:rPr>
      </w:pPr>
      <w:r>
        <w:rPr>
          <w:rFonts w:cs="宋体"/>
          <w:color w:val="000000"/>
          <w:sz w:val="28"/>
          <w:szCs w:val="28"/>
        </w:rPr>
        <w:t>段长江（长春市计量检定测试技术研究院）</w:t>
      </w:r>
    </w:p>
    <w:p w14:paraId="6A8E46A9" w14:textId="77777777" w:rsidR="005F260F" w:rsidRDefault="005D12F6">
      <w:pPr>
        <w:widowControl/>
        <w:autoSpaceDE/>
        <w:autoSpaceDN/>
        <w:adjustRightInd/>
        <w:spacing w:line="437" w:lineRule="auto"/>
        <w:ind w:leftChars="283" w:left="623" w:rightChars="831" w:right="1828" w:firstLineChars="300" w:firstLine="840"/>
        <w:jc w:val="both"/>
        <w:rPr>
          <w:rFonts w:cs="宋体"/>
          <w:color w:val="000000"/>
          <w:sz w:val="28"/>
          <w:szCs w:val="28"/>
        </w:rPr>
      </w:pPr>
      <w:bookmarkStart w:id="0" w:name="_Hlk170305509"/>
      <w:r>
        <w:rPr>
          <w:rFonts w:cs="宋体"/>
          <w:color w:val="000000"/>
          <w:sz w:val="28"/>
          <w:szCs w:val="28"/>
        </w:rPr>
        <w:t>高晓波（长春市计量检定测试技术研究院）</w:t>
      </w:r>
      <w:bookmarkEnd w:id="0"/>
    </w:p>
    <w:p w14:paraId="6F39A13A" w14:textId="77777777" w:rsidR="005F260F" w:rsidRDefault="005D12F6">
      <w:pPr>
        <w:widowControl/>
        <w:autoSpaceDE/>
        <w:autoSpaceDN/>
        <w:adjustRightInd/>
        <w:spacing w:line="437" w:lineRule="auto"/>
        <w:ind w:leftChars="283" w:left="623" w:rightChars="831" w:right="1828" w:firstLineChars="300" w:firstLine="840"/>
        <w:jc w:val="both"/>
        <w:rPr>
          <w:rFonts w:cs="宋体"/>
          <w:color w:val="000000"/>
          <w:sz w:val="28"/>
          <w:szCs w:val="28"/>
        </w:rPr>
      </w:pPr>
      <w:r>
        <w:rPr>
          <w:rFonts w:cs="宋体"/>
          <w:color w:val="000000"/>
          <w:sz w:val="28"/>
          <w:szCs w:val="28"/>
        </w:rPr>
        <w:t>李  洋（长春市计量检定测试技术研究院）</w:t>
      </w:r>
    </w:p>
    <w:p w14:paraId="10EB2B21" w14:textId="77777777" w:rsidR="005F260F" w:rsidRDefault="005D12F6">
      <w:pPr>
        <w:widowControl/>
        <w:autoSpaceDE/>
        <w:autoSpaceDN/>
        <w:adjustRightInd/>
        <w:ind w:firstLineChars="200" w:firstLine="560"/>
        <w:jc w:val="both"/>
        <w:rPr>
          <w:rFonts w:ascii="黑体" w:eastAsia="黑体" w:hAnsi="黑体" w:cs="黑体"/>
          <w:sz w:val="28"/>
          <w:szCs w:val="28"/>
        </w:rPr>
      </w:pPr>
      <w:r>
        <w:rPr>
          <w:rFonts w:ascii="黑体" w:eastAsia="黑体" w:hAnsi="黑体" w:cs="黑体"/>
          <w:sz w:val="28"/>
          <w:szCs w:val="28"/>
        </w:rPr>
        <w:t>参加起草人：</w:t>
      </w:r>
    </w:p>
    <w:p w14:paraId="28E24A9C" w14:textId="77777777" w:rsidR="005F260F" w:rsidRDefault="005F260F">
      <w:pPr>
        <w:widowControl/>
        <w:autoSpaceDE/>
        <w:autoSpaceDN/>
        <w:adjustRightInd/>
        <w:spacing w:line="437" w:lineRule="auto"/>
        <w:ind w:leftChars="283" w:left="623" w:rightChars="831" w:right="1828" w:firstLineChars="2" w:firstLine="6"/>
        <w:jc w:val="both"/>
        <w:rPr>
          <w:rFonts w:cs="宋体"/>
          <w:color w:val="000000"/>
          <w:sz w:val="28"/>
          <w:szCs w:val="28"/>
        </w:rPr>
      </w:pPr>
    </w:p>
    <w:p w14:paraId="0C55104D" w14:textId="77777777" w:rsidR="005F260F" w:rsidRDefault="005D12F6">
      <w:pPr>
        <w:widowControl/>
        <w:autoSpaceDE/>
        <w:autoSpaceDN/>
        <w:adjustRightInd/>
        <w:spacing w:line="437" w:lineRule="auto"/>
        <w:ind w:leftChars="283" w:left="623" w:rightChars="831" w:right="1828" w:firstLineChars="300" w:firstLine="840"/>
        <w:jc w:val="both"/>
        <w:rPr>
          <w:rFonts w:cs="宋体"/>
          <w:color w:val="000000"/>
          <w:sz w:val="28"/>
          <w:szCs w:val="28"/>
        </w:rPr>
      </w:pPr>
      <w:r>
        <w:rPr>
          <w:rFonts w:cs="宋体"/>
          <w:color w:val="000000"/>
          <w:sz w:val="28"/>
          <w:szCs w:val="28"/>
        </w:rPr>
        <w:t>左克文（长春市计量检定测试技术研究院）</w:t>
      </w:r>
    </w:p>
    <w:p w14:paraId="365F1458" w14:textId="77777777" w:rsidR="005F260F" w:rsidRDefault="005D12F6">
      <w:pPr>
        <w:widowControl/>
        <w:autoSpaceDE/>
        <w:autoSpaceDN/>
        <w:adjustRightInd/>
        <w:spacing w:line="437" w:lineRule="auto"/>
        <w:ind w:leftChars="283" w:left="623" w:rightChars="831" w:right="1828" w:firstLineChars="300" w:firstLine="840"/>
        <w:jc w:val="both"/>
        <w:rPr>
          <w:rFonts w:cs="宋体"/>
          <w:color w:val="000000"/>
          <w:sz w:val="28"/>
          <w:szCs w:val="28"/>
        </w:rPr>
      </w:pPr>
      <w:r>
        <w:rPr>
          <w:rFonts w:cs="宋体"/>
          <w:color w:val="000000"/>
          <w:sz w:val="28"/>
          <w:szCs w:val="28"/>
        </w:rPr>
        <w:t>郭继光（长春市计量检定测试技术研究院）</w:t>
      </w:r>
    </w:p>
    <w:p w14:paraId="789C3A8C" w14:textId="77777777" w:rsidR="005F260F" w:rsidRDefault="005D12F6">
      <w:pPr>
        <w:widowControl/>
        <w:autoSpaceDE/>
        <w:autoSpaceDN/>
        <w:adjustRightInd/>
        <w:spacing w:line="437" w:lineRule="auto"/>
        <w:ind w:leftChars="283" w:left="623" w:rightChars="831" w:right="1828" w:firstLineChars="300" w:firstLine="840"/>
        <w:jc w:val="both"/>
        <w:rPr>
          <w:rFonts w:cs="宋体"/>
          <w:color w:val="000000"/>
          <w:sz w:val="28"/>
          <w:szCs w:val="28"/>
        </w:rPr>
      </w:pPr>
      <w:r>
        <w:rPr>
          <w:rFonts w:cs="宋体"/>
          <w:color w:val="000000"/>
          <w:sz w:val="28"/>
          <w:szCs w:val="28"/>
        </w:rPr>
        <w:t>张辛元（长春市计量检定测试技术研究院）</w:t>
      </w:r>
    </w:p>
    <w:p w14:paraId="1C7F111C" w14:textId="77777777" w:rsidR="005F260F" w:rsidRDefault="005D12F6">
      <w:pPr>
        <w:widowControl/>
        <w:autoSpaceDE/>
        <w:autoSpaceDN/>
        <w:adjustRightInd/>
        <w:spacing w:line="437" w:lineRule="auto"/>
        <w:ind w:leftChars="283" w:left="623" w:rightChars="831" w:right="1828" w:firstLineChars="300" w:firstLine="840"/>
        <w:jc w:val="both"/>
        <w:rPr>
          <w:rFonts w:cs="宋体"/>
          <w:color w:val="000000"/>
          <w:sz w:val="28"/>
          <w:szCs w:val="28"/>
        </w:rPr>
      </w:pPr>
      <w:proofErr w:type="gramStart"/>
      <w:r>
        <w:rPr>
          <w:rFonts w:cs="宋体"/>
          <w:color w:val="000000"/>
          <w:sz w:val="28"/>
          <w:szCs w:val="28"/>
        </w:rPr>
        <w:t>郝</w:t>
      </w:r>
      <w:proofErr w:type="gramEnd"/>
      <w:r>
        <w:rPr>
          <w:rFonts w:cs="宋体"/>
          <w:color w:val="000000"/>
          <w:sz w:val="28"/>
          <w:szCs w:val="28"/>
        </w:rPr>
        <w:t>入锦（长春市计量检定测试技术研究院）</w:t>
      </w:r>
    </w:p>
    <w:p w14:paraId="51C02993" w14:textId="77777777" w:rsidR="005F260F" w:rsidRDefault="005F260F">
      <w:pPr>
        <w:pStyle w:val="a3"/>
        <w:kinsoku w:val="0"/>
        <w:overflowPunct w:val="0"/>
        <w:rPr>
          <w:rFonts w:cs="宋体"/>
          <w:sz w:val="28"/>
          <w:szCs w:val="28"/>
        </w:rPr>
      </w:pPr>
    </w:p>
    <w:p w14:paraId="5407D467" w14:textId="77777777" w:rsidR="005F260F" w:rsidRDefault="005F260F">
      <w:pPr>
        <w:pStyle w:val="a3"/>
        <w:kinsoku w:val="0"/>
        <w:overflowPunct w:val="0"/>
        <w:rPr>
          <w:rFonts w:cs="宋体"/>
          <w:sz w:val="28"/>
          <w:szCs w:val="28"/>
        </w:rPr>
      </w:pPr>
    </w:p>
    <w:p w14:paraId="4B6C51C1" w14:textId="77777777" w:rsidR="005F260F" w:rsidRDefault="005F260F">
      <w:pPr>
        <w:pStyle w:val="a3"/>
        <w:kinsoku w:val="0"/>
        <w:overflowPunct w:val="0"/>
        <w:rPr>
          <w:rFonts w:cs="宋体"/>
          <w:sz w:val="28"/>
          <w:szCs w:val="28"/>
        </w:rPr>
      </w:pPr>
    </w:p>
    <w:p w14:paraId="158926E4" w14:textId="77777777" w:rsidR="005F260F" w:rsidRDefault="005F260F">
      <w:pPr>
        <w:pStyle w:val="a3"/>
        <w:kinsoku w:val="0"/>
        <w:overflowPunct w:val="0"/>
        <w:rPr>
          <w:rFonts w:cs="宋体"/>
          <w:sz w:val="28"/>
          <w:szCs w:val="28"/>
        </w:rPr>
      </w:pPr>
    </w:p>
    <w:p w14:paraId="49A5C122" w14:textId="77777777" w:rsidR="005F260F" w:rsidRDefault="005F260F">
      <w:pPr>
        <w:pStyle w:val="a3"/>
        <w:kinsoku w:val="0"/>
        <w:overflowPunct w:val="0"/>
        <w:rPr>
          <w:rFonts w:cs="宋体"/>
          <w:sz w:val="28"/>
          <w:szCs w:val="28"/>
        </w:rPr>
      </w:pPr>
    </w:p>
    <w:p w14:paraId="76EF1A0D" w14:textId="77777777" w:rsidR="005F260F" w:rsidRDefault="005F260F">
      <w:pPr>
        <w:pStyle w:val="a3"/>
        <w:kinsoku w:val="0"/>
        <w:overflowPunct w:val="0"/>
        <w:rPr>
          <w:rFonts w:cs="宋体"/>
          <w:sz w:val="28"/>
          <w:szCs w:val="28"/>
        </w:rPr>
      </w:pPr>
    </w:p>
    <w:p w14:paraId="4DC769B8" w14:textId="77777777" w:rsidR="005F260F" w:rsidRDefault="005F260F">
      <w:pPr>
        <w:pStyle w:val="a3"/>
        <w:kinsoku w:val="0"/>
        <w:overflowPunct w:val="0"/>
        <w:spacing w:before="3"/>
      </w:pPr>
    </w:p>
    <w:p w14:paraId="762FA191" w14:textId="77777777" w:rsidR="005F260F" w:rsidRDefault="005F260F">
      <w:pPr>
        <w:pStyle w:val="a3"/>
        <w:kinsoku w:val="0"/>
        <w:overflowPunct w:val="0"/>
        <w:spacing w:before="3"/>
      </w:pPr>
    </w:p>
    <w:p w14:paraId="1C561CD5" w14:textId="77777777" w:rsidR="005F260F" w:rsidRDefault="005F260F">
      <w:pPr>
        <w:pStyle w:val="a3"/>
        <w:kinsoku w:val="0"/>
        <w:overflowPunct w:val="0"/>
        <w:spacing w:before="3"/>
      </w:pPr>
    </w:p>
    <w:p w14:paraId="2E9CD33F" w14:textId="77777777" w:rsidR="005F260F" w:rsidRDefault="005F260F">
      <w:pPr>
        <w:pStyle w:val="a3"/>
        <w:kinsoku w:val="0"/>
        <w:overflowPunct w:val="0"/>
        <w:spacing w:before="3"/>
      </w:pPr>
    </w:p>
    <w:p w14:paraId="5160F6BF" w14:textId="77777777" w:rsidR="005F260F" w:rsidRDefault="005F260F">
      <w:pPr>
        <w:pStyle w:val="a3"/>
        <w:tabs>
          <w:tab w:val="left" w:pos="1101"/>
        </w:tabs>
        <w:kinsoku w:val="0"/>
        <w:overflowPunct w:val="0"/>
        <w:spacing w:before="38"/>
        <w:ind w:right="918"/>
        <w:jc w:val="center"/>
        <w:rPr>
          <w:rFonts w:ascii="黑体" w:eastAsia="黑体" w:hAnsi="黑体"/>
          <w:sz w:val="44"/>
        </w:rPr>
        <w:sectPr w:rsidR="005F260F">
          <w:footerReference w:type="default" r:id="rId11"/>
          <w:pgSz w:w="11906" w:h="16838"/>
          <w:pgMar w:top="1134" w:right="1134" w:bottom="1134" w:left="1134" w:header="1191" w:footer="907" w:gutter="284"/>
          <w:pgNumType w:fmt="upperRoman" w:start="1"/>
          <w:cols w:space="720"/>
          <w:docGrid w:type="lines" w:linePitch="312"/>
        </w:sectPr>
      </w:pPr>
    </w:p>
    <w:p w14:paraId="0FE6D595" w14:textId="77777777" w:rsidR="005F260F" w:rsidRDefault="005D12F6">
      <w:pPr>
        <w:pStyle w:val="a3"/>
        <w:tabs>
          <w:tab w:val="left" w:pos="1101"/>
        </w:tabs>
        <w:kinsoku w:val="0"/>
        <w:overflowPunct w:val="0"/>
        <w:spacing w:before="38"/>
        <w:ind w:right="918"/>
        <w:jc w:val="center"/>
        <w:rPr>
          <w:rFonts w:ascii="黑体" w:eastAsia="黑体" w:hAnsi="黑体"/>
          <w:sz w:val="44"/>
        </w:rPr>
      </w:pPr>
      <w:r>
        <w:rPr>
          <w:rFonts w:ascii="黑体" w:eastAsia="黑体" w:hAnsi="黑体"/>
          <w:sz w:val="44"/>
        </w:rPr>
        <w:lastRenderedPageBreak/>
        <w:t xml:space="preserve"> 目</w:t>
      </w:r>
      <w:r>
        <w:rPr>
          <w:rFonts w:ascii="黑体" w:eastAsia="黑体" w:hAnsi="黑体"/>
          <w:sz w:val="44"/>
        </w:rPr>
        <w:tab/>
        <w:t xml:space="preserve"> 录</w:t>
      </w:r>
    </w:p>
    <w:p w14:paraId="259C6097" w14:textId="77777777" w:rsidR="005F260F" w:rsidRDefault="005F260F">
      <w:pPr>
        <w:pStyle w:val="a3"/>
        <w:kinsoku w:val="0"/>
        <w:overflowPunct w:val="0"/>
        <w:rPr>
          <w:rFonts w:cs="宋体"/>
        </w:rPr>
      </w:pPr>
    </w:p>
    <w:p w14:paraId="7B3241D1" w14:textId="77777777" w:rsidR="005F260F" w:rsidRDefault="005D12F6">
      <w:pPr>
        <w:tabs>
          <w:tab w:val="right" w:leader="dot" w:pos="9344"/>
          <w:tab w:val="right" w:leader="dot" w:pos="9458"/>
        </w:tabs>
        <w:spacing w:before="78" w:after="78"/>
        <w:rPr>
          <w:rFonts w:cs="宋体"/>
          <w:b/>
          <w:caps/>
          <w:kern w:val="2"/>
          <w:sz w:val="24"/>
        </w:rPr>
      </w:pPr>
      <w:r>
        <w:rPr>
          <w:rFonts w:cs="宋体"/>
          <w:kern w:val="2"/>
          <w:sz w:val="24"/>
        </w:rPr>
        <w:fldChar w:fldCharType="begin"/>
      </w:r>
      <w:r>
        <w:rPr>
          <w:rFonts w:cs="宋体"/>
          <w:kern w:val="2"/>
          <w:sz w:val="24"/>
        </w:rPr>
        <w:instrText xml:space="preserve"> TOC \o "1-2" \h \z \u </w:instrText>
      </w:r>
      <w:r>
        <w:rPr>
          <w:rFonts w:cs="宋体"/>
          <w:kern w:val="2"/>
          <w:sz w:val="24"/>
        </w:rPr>
        <w:fldChar w:fldCharType="separate"/>
      </w:r>
      <w:hyperlink w:anchor="_Toc149161296" w:history="1">
        <w:r>
          <w:rPr>
            <w:rFonts w:cs="宋体"/>
            <w:kern w:val="2"/>
            <w:sz w:val="24"/>
          </w:rPr>
          <w:t>引言</w:t>
        </w:r>
        <w:r>
          <w:rPr>
            <w:rFonts w:cs="宋体"/>
            <w:kern w:val="2"/>
            <w:szCs w:val="22"/>
          </w:rPr>
          <w:tab/>
        </w:r>
        <w:r>
          <w:rPr>
            <w:rFonts w:cs="宋体"/>
            <w:w w:val="59"/>
            <w:sz w:val="24"/>
          </w:rPr>
          <w:t>（II）</w:t>
        </w:r>
      </w:hyperlink>
    </w:p>
    <w:p w14:paraId="5213DB45" w14:textId="77777777" w:rsidR="005F260F" w:rsidRDefault="005D12F6">
      <w:pPr>
        <w:tabs>
          <w:tab w:val="right" w:leader="dot" w:pos="9344"/>
          <w:tab w:val="right" w:leader="dot" w:pos="9458"/>
        </w:tabs>
        <w:spacing w:before="78" w:after="78"/>
        <w:rPr>
          <w:rFonts w:cs="宋体"/>
          <w:b/>
          <w:caps/>
          <w:kern w:val="2"/>
          <w:sz w:val="24"/>
        </w:rPr>
      </w:pPr>
      <w:hyperlink w:anchor="_Toc149161297" w:history="1">
        <w:r>
          <w:rPr>
            <w:rFonts w:cs="宋体"/>
            <w:kern w:val="2"/>
            <w:sz w:val="24"/>
          </w:rPr>
          <w:t>1  范围</w:t>
        </w:r>
        <w:r>
          <w:rPr>
            <w:rFonts w:cs="宋体"/>
            <w:kern w:val="2"/>
            <w:szCs w:val="22"/>
          </w:rPr>
          <w:tab/>
        </w:r>
        <w:r>
          <w:rPr>
            <w:rFonts w:cs="宋体"/>
            <w:spacing w:val="1"/>
            <w:w w:val="67"/>
            <w:sz w:val="24"/>
          </w:rPr>
          <w:t>（1）</w:t>
        </w:r>
      </w:hyperlink>
    </w:p>
    <w:p w14:paraId="5ECFD914" w14:textId="77777777" w:rsidR="005F260F" w:rsidRDefault="005D12F6">
      <w:pPr>
        <w:tabs>
          <w:tab w:val="right" w:leader="dot" w:pos="9344"/>
          <w:tab w:val="right" w:leader="dot" w:pos="9458"/>
        </w:tabs>
        <w:spacing w:before="78" w:after="78"/>
        <w:rPr>
          <w:rFonts w:cs="宋体"/>
          <w:b/>
          <w:caps/>
          <w:kern w:val="2"/>
          <w:sz w:val="24"/>
        </w:rPr>
      </w:pPr>
      <w:hyperlink w:anchor="_Toc149161298" w:history="1">
        <w:r>
          <w:rPr>
            <w:rFonts w:cs="宋体"/>
            <w:kern w:val="2"/>
            <w:sz w:val="24"/>
          </w:rPr>
          <w:t>2  引用文</w:t>
        </w:r>
        <w:r>
          <w:rPr>
            <w:rFonts w:cs="宋体"/>
            <w:color w:val="000000" w:themeColor="text1"/>
            <w:kern w:val="2"/>
            <w:sz w:val="24"/>
          </w:rPr>
          <w:t>献</w:t>
        </w:r>
        <w:r>
          <w:rPr>
            <w:rFonts w:cs="宋体"/>
            <w:kern w:val="2"/>
            <w:szCs w:val="22"/>
          </w:rPr>
          <w:tab/>
        </w:r>
        <w:r>
          <w:rPr>
            <w:rFonts w:cs="宋体"/>
            <w:spacing w:val="1"/>
            <w:w w:val="67"/>
            <w:sz w:val="24"/>
          </w:rPr>
          <w:t>（1）</w:t>
        </w:r>
      </w:hyperlink>
    </w:p>
    <w:p w14:paraId="66C7CD7F" w14:textId="77777777" w:rsidR="005F260F" w:rsidRDefault="005D12F6">
      <w:pPr>
        <w:tabs>
          <w:tab w:val="right" w:leader="dot" w:pos="9344"/>
          <w:tab w:val="right" w:leader="dot" w:pos="9458"/>
        </w:tabs>
        <w:spacing w:before="78" w:after="78"/>
        <w:rPr>
          <w:rFonts w:cs="宋体"/>
          <w:b/>
          <w:caps/>
          <w:kern w:val="2"/>
          <w:sz w:val="24"/>
        </w:rPr>
      </w:pPr>
      <w:hyperlink w:anchor="_Toc149161299" w:history="1">
        <w:r>
          <w:rPr>
            <w:rFonts w:cs="宋体"/>
            <w:kern w:val="2"/>
            <w:sz w:val="24"/>
          </w:rPr>
          <w:t>3  概述</w:t>
        </w:r>
        <w:r>
          <w:rPr>
            <w:rFonts w:cs="宋体"/>
            <w:kern w:val="2"/>
            <w:szCs w:val="22"/>
          </w:rPr>
          <w:tab/>
        </w:r>
        <w:r>
          <w:rPr>
            <w:rFonts w:cs="宋体"/>
            <w:spacing w:val="1"/>
            <w:w w:val="67"/>
            <w:sz w:val="24"/>
          </w:rPr>
          <w:t>（1）</w:t>
        </w:r>
      </w:hyperlink>
    </w:p>
    <w:p w14:paraId="1A237D4C" w14:textId="77777777" w:rsidR="005F260F" w:rsidRDefault="005D12F6">
      <w:pPr>
        <w:tabs>
          <w:tab w:val="right" w:leader="dot" w:pos="9344"/>
          <w:tab w:val="right" w:leader="dot" w:pos="9458"/>
        </w:tabs>
        <w:spacing w:before="78" w:after="78"/>
        <w:rPr>
          <w:rFonts w:cs="宋体"/>
          <w:b/>
          <w:caps/>
          <w:kern w:val="2"/>
          <w:sz w:val="24"/>
        </w:rPr>
      </w:pPr>
      <w:hyperlink w:anchor="_Toc149161300" w:history="1">
        <w:r>
          <w:rPr>
            <w:rFonts w:cs="宋体"/>
            <w:kern w:val="2"/>
            <w:sz w:val="24"/>
          </w:rPr>
          <w:t>4  计量特性</w:t>
        </w:r>
        <w:r>
          <w:rPr>
            <w:rFonts w:cs="宋体"/>
            <w:kern w:val="2"/>
            <w:szCs w:val="22"/>
          </w:rPr>
          <w:tab/>
        </w:r>
        <w:r>
          <w:rPr>
            <w:rFonts w:cs="宋体"/>
            <w:spacing w:val="1"/>
            <w:w w:val="67"/>
            <w:sz w:val="24"/>
          </w:rPr>
          <w:t>（1）</w:t>
        </w:r>
      </w:hyperlink>
    </w:p>
    <w:p w14:paraId="5E8A7F42" w14:textId="77777777" w:rsidR="005F260F" w:rsidRDefault="005D12F6">
      <w:pPr>
        <w:tabs>
          <w:tab w:val="right" w:leader="dot" w:pos="9344"/>
          <w:tab w:val="right" w:leader="dot" w:pos="9458"/>
        </w:tabs>
        <w:spacing w:before="78" w:after="78"/>
        <w:rPr>
          <w:rFonts w:cs="宋体"/>
          <w:b/>
          <w:caps/>
          <w:kern w:val="2"/>
          <w:sz w:val="24"/>
        </w:rPr>
      </w:pPr>
      <w:hyperlink w:anchor="_Toc149161301" w:history="1">
        <w:r>
          <w:rPr>
            <w:rFonts w:cs="宋体"/>
            <w:kern w:val="2"/>
            <w:sz w:val="24"/>
          </w:rPr>
          <w:t>5  校准条件</w:t>
        </w:r>
        <w:r>
          <w:rPr>
            <w:rFonts w:cs="宋体"/>
            <w:kern w:val="2"/>
            <w:szCs w:val="22"/>
          </w:rPr>
          <w:tab/>
        </w:r>
        <w:r>
          <w:rPr>
            <w:rFonts w:cs="宋体"/>
            <w:spacing w:val="1"/>
            <w:w w:val="67"/>
            <w:sz w:val="24"/>
          </w:rPr>
          <w:t>（2）</w:t>
        </w:r>
      </w:hyperlink>
    </w:p>
    <w:p w14:paraId="0240FF17" w14:textId="77777777" w:rsidR="005F260F" w:rsidRDefault="005D12F6">
      <w:pPr>
        <w:tabs>
          <w:tab w:val="right" w:leader="dot" w:pos="9344"/>
          <w:tab w:val="right" w:leader="dot" w:pos="9458"/>
        </w:tabs>
        <w:spacing w:before="78" w:after="78"/>
        <w:rPr>
          <w:rFonts w:cs="宋体"/>
          <w:b/>
          <w:caps/>
          <w:kern w:val="2"/>
          <w:sz w:val="24"/>
        </w:rPr>
      </w:pPr>
      <w:hyperlink w:anchor="_Toc149161302" w:history="1">
        <w:r>
          <w:rPr>
            <w:rFonts w:cs="宋体"/>
            <w:kern w:val="2"/>
            <w:sz w:val="24"/>
          </w:rPr>
          <w:t>5.1  校准环境条件</w:t>
        </w:r>
        <w:r>
          <w:rPr>
            <w:rFonts w:cs="宋体"/>
            <w:kern w:val="2"/>
            <w:szCs w:val="22"/>
          </w:rPr>
          <w:tab/>
        </w:r>
        <w:r>
          <w:rPr>
            <w:rFonts w:cs="宋体"/>
            <w:spacing w:val="1"/>
            <w:w w:val="67"/>
            <w:sz w:val="24"/>
          </w:rPr>
          <w:t>（2）</w:t>
        </w:r>
      </w:hyperlink>
    </w:p>
    <w:p w14:paraId="1286CF5A" w14:textId="77777777" w:rsidR="005F260F" w:rsidRDefault="005D12F6">
      <w:pPr>
        <w:tabs>
          <w:tab w:val="right" w:leader="dot" w:pos="9344"/>
          <w:tab w:val="right" w:leader="dot" w:pos="9458"/>
        </w:tabs>
        <w:spacing w:before="78" w:after="78"/>
        <w:rPr>
          <w:rFonts w:cs="宋体"/>
          <w:b/>
          <w:caps/>
          <w:kern w:val="2"/>
          <w:sz w:val="24"/>
        </w:rPr>
      </w:pPr>
      <w:hyperlink w:anchor="_Toc149161303" w:history="1">
        <w:r>
          <w:rPr>
            <w:rFonts w:cs="宋体"/>
            <w:kern w:val="2"/>
            <w:sz w:val="24"/>
          </w:rPr>
          <w:t>5.2  校准用计量器具及配套设备</w:t>
        </w:r>
        <w:r>
          <w:rPr>
            <w:rFonts w:cs="宋体"/>
            <w:kern w:val="2"/>
            <w:szCs w:val="22"/>
          </w:rPr>
          <w:tab/>
        </w:r>
        <w:r>
          <w:rPr>
            <w:rFonts w:cs="宋体"/>
            <w:spacing w:val="1"/>
            <w:w w:val="67"/>
            <w:sz w:val="24"/>
          </w:rPr>
          <w:t>（2）</w:t>
        </w:r>
      </w:hyperlink>
    </w:p>
    <w:p w14:paraId="58CD79CD" w14:textId="77777777" w:rsidR="005F260F" w:rsidRDefault="005D12F6">
      <w:pPr>
        <w:tabs>
          <w:tab w:val="right" w:leader="dot" w:pos="9344"/>
          <w:tab w:val="right" w:leader="dot" w:pos="9458"/>
        </w:tabs>
        <w:spacing w:before="78" w:after="78"/>
        <w:rPr>
          <w:rFonts w:cs="宋体"/>
          <w:spacing w:val="1"/>
          <w:w w:val="67"/>
          <w:sz w:val="24"/>
        </w:rPr>
      </w:pPr>
      <w:hyperlink w:anchor="_Toc149161305" w:history="1">
        <w:r>
          <w:rPr>
            <w:rFonts w:cs="宋体"/>
            <w:kern w:val="2"/>
            <w:sz w:val="24"/>
          </w:rPr>
          <w:t>6  校准项目和校准方法</w:t>
        </w:r>
        <w:r>
          <w:rPr>
            <w:rFonts w:cs="宋体"/>
            <w:kern w:val="2"/>
            <w:szCs w:val="22"/>
          </w:rPr>
          <w:tab/>
        </w:r>
        <w:r>
          <w:rPr>
            <w:rFonts w:cs="宋体"/>
            <w:spacing w:val="1"/>
            <w:w w:val="67"/>
            <w:sz w:val="24"/>
          </w:rPr>
          <w:t>（2）</w:t>
        </w:r>
      </w:hyperlink>
    </w:p>
    <w:p w14:paraId="5DC6909A" w14:textId="77777777" w:rsidR="005F260F" w:rsidRDefault="005D12F6">
      <w:pPr>
        <w:tabs>
          <w:tab w:val="right" w:leader="dot" w:pos="9344"/>
          <w:tab w:val="right" w:leader="dot" w:pos="9458"/>
        </w:tabs>
        <w:spacing w:before="78" w:after="78"/>
        <w:rPr>
          <w:rFonts w:cs="宋体"/>
          <w:spacing w:val="1"/>
          <w:w w:val="67"/>
          <w:sz w:val="24"/>
        </w:rPr>
      </w:pPr>
      <w:hyperlink w:anchor="_Toc149161306" w:history="1">
        <w:r>
          <w:rPr>
            <w:rFonts w:cs="宋体"/>
            <w:kern w:val="2"/>
            <w:sz w:val="24"/>
          </w:rPr>
          <w:t>6.1  仪器的调整</w:t>
        </w:r>
        <w:r>
          <w:rPr>
            <w:rFonts w:cs="宋体"/>
            <w:kern w:val="2"/>
            <w:szCs w:val="22"/>
          </w:rPr>
          <w:tab/>
        </w:r>
        <w:r>
          <w:rPr>
            <w:rFonts w:cs="宋体"/>
            <w:spacing w:val="1"/>
            <w:w w:val="67"/>
            <w:sz w:val="24"/>
          </w:rPr>
          <w:t>（2）</w:t>
        </w:r>
      </w:hyperlink>
    </w:p>
    <w:p w14:paraId="25A649B3" w14:textId="77777777" w:rsidR="005F260F" w:rsidRDefault="005D12F6">
      <w:pPr>
        <w:tabs>
          <w:tab w:val="right" w:leader="dot" w:pos="9344"/>
          <w:tab w:val="right" w:leader="dot" w:pos="9458"/>
        </w:tabs>
        <w:spacing w:before="78" w:after="78"/>
        <w:rPr>
          <w:rFonts w:cs="宋体"/>
          <w:b/>
          <w:caps/>
          <w:kern w:val="2"/>
          <w:sz w:val="24"/>
        </w:rPr>
      </w:pPr>
      <w:hyperlink w:anchor="_Toc149161306" w:history="1">
        <w:r>
          <w:rPr>
            <w:rFonts w:cs="宋体"/>
            <w:kern w:val="2"/>
            <w:sz w:val="24"/>
          </w:rPr>
          <w:t>6.2  示值误差</w:t>
        </w:r>
        <w:r>
          <w:rPr>
            <w:rFonts w:cs="宋体"/>
            <w:kern w:val="2"/>
            <w:szCs w:val="22"/>
          </w:rPr>
          <w:tab/>
        </w:r>
        <w:r>
          <w:rPr>
            <w:rFonts w:cs="宋体"/>
            <w:spacing w:val="1"/>
            <w:w w:val="67"/>
            <w:sz w:val="24"/>
          </w:rPr>
          <w:t>（3）</w:t>
        </w:r>
      </w:hyperlink>
    </w:p>
    <w:p w14:paraId="77662520" w14:textId="77777777" w:rsidR="005F260F" w:rsidRDefault="005D12F6">
      <w:pPr>
        <w:tabs>
          <w:tab w:val="right" w:leader="dot" w:pos="9344"/>
          <w:tab w:val="right" w:leader="dot" w:pos="9458"/>
        </w:tabs>
        <w:spacing w:before="78" w:after="78"/>
        <w:rPr>
          <w:rFonts w:cs="宋体"/>
          <w:b/>
          <w:caps/>
          <w:kern w:val="2"/>
          <w:sz w:val="24"/>
        </w:rPr>
      </w:pPr>
      <w:hyperlink w:anchor="_Toc149161307" w:history="1">
        <w:r>
          <w:rPr>
            <w:rFonts w:cs="宋体"/>
            <w:kern w:val="2"/>
            <w:sz w:val="24"/>
          </w:rPr>
          <w:t>6.3  重复性</w:t>
        </w:r>
        <w:r>
          <w:rPr>
            <w:rFonts w:cs="宋体"/>
            <w:kern w:val="2"/>
            <w:szCs w:val="22"/>
          </w:rPr>
          <w:tab/>
        </w:r>
        <w:r>
          <w:rPr>
            <w:rFonts w:cs="宋体"/>
            <w:spacing w:val="1"/>
            <w:w w:val="67"/>
            <w:sz w:val="24"/>
          </w:rPr>
          <w:t>（3）</w:t>
        </w:r>
      </w:hyperlink>
    </w:p>
    <w:p w14:paraId="24AB394F" w14:textId="77777777" w:rsidR="005F260F" w:rsidRDefault="005D12F6">
      <w:pPr>
        <w:tabs>
          <w:tab w:val="right" w:leader="dot" w:pos="9344"/>
          <w:tab w:val="right" w:leader="dot" w:pos="9458"/>
        </w:tabs>
        <w:spacing w:before="78" w:after="78"/>
        <w:rPr>
          <w:rFonts w:cs="宋体"/>
          <w:b/>
          <w:caps/>
          <w:kern w:val="2"/>
          <w:sz w:val="24"/>
        </w:rPr>
      </w:pPr>
      <w:hyperlink w:anchor="_Toc149161308" w:history="1">
        <w:r>
          <w:rPr>
            <w:rFonts w:cs="宋体"/>
            <w:kern w:val="2"/>
            <w:sz w:val="24"/>
          </w:rPr>
          <w:t>6.4  响应时间</w:t>
        </w:r>
        <w:r>
          <w:rPr>
            <w:rFonts w:cs="宋体"/>
            <w:kern w:val="2"/>
            <w:szCs w:val="22"/>
          </w:rPr>
          <w:tab/>
        </w:r>
        <w:r>
          <w:rPr>
            <w:rFonts w:cs="宋体"/>
            <w:spacing w:val="1"/>
            <w:w w:val="67"/>
            <w:sz w:val="24"/>
          </w:rPr>
          <w:t>（4）</w:t>
        </w:r>
      </w:hyperlink>
    </w:p>
    <w:p w14:paraId="57C248C4" w14:textId="77777777" w:rsidR="005F260F" w:rsidRDefault="005D12F6">
      <w:pPr>
        <w:tabs>
          <w:tab w:val="right" w:leader="dot" w:pos="9344"/>
          <w:tab w:val="right" w:leader="dot" w:pos="9458"/>
        </w:tabs>
        <w:spacing w:before="78" w:after="78"/>
        <w:rPr>
          <w:rFonts w:cs="宋体"/>
          <w:b/>
          <w:caps/>
          <w:kern w:val="2"/>
          <w:sz w:val="24"/>
        </w:rPr>
      </w:pPr>
      <w:hyperlink w:anchor="_Toc149161309" w:history="1">
        <w:r>
          <w:rPr>
            <w:rFonts w:cs="宋体"/>
            <w:kern w:val="2"/>
            <w:sz w:val="24"/>
          </w:rPr>
          <w:t>6.5  报警功能</w:t>
        </w:r>
        <w:r>
          <w:rPr>
            <w:rFonts w:cs="宋体"/>
            <w:kern w:val="2"/>
            <w:szCs w:val="22"/>
          </w:rPr>
          <w:tab/>
        </w:r>
        <w:r>
          <w:rPr>
            <w:rFonts w:cs="宋体"/>
            <w:spacing w:val="1"/>
            <w:w w:val="67"/>
            <w:sz w:val="24"/>
          </w:rPr>
          <w:t>（4）</w:t>
        </w:r>
      </w:hyperlink>
    </w:p>
    <w:p w14:paraId="536E6277" w14:textId="77777777" w:rsidR="005F260F" w:rsidRDefault="005D12F6">
      <w:pPr>
        <w:tabs>
          <w:tab w:val="right" w:leader="dot" w:pos="9344"/>
          <w:tab w:val="right" w:leader="dot" w:pos="9458"/>
        </w:tabs>
        <w:spacing w:before="78" w:after="78"/>
        <w:rPr>
          <w:rFonts w:cs="宋体"/>
          <w:b/>
          <w:caps/>
          <w:kern w:val="2"/>
          <w:sz w:val="24"/>
        </w:rPr>
      </w:pPr>
      <w:hyperlink w:anchor="_Toc149161310" w:history="1">
        <w:r>
          <w:rPr>
            <w:rFonts w:cs="宋体"/>
            <w:kern w:val="2"/>
            <w:sz w:val="24"/>
          </w:rPr>
          <w:t>6.6  漂移</w:t>
        </w:r>
        <w:r>
          <w:rPr>
            <w:rFonts w:cs="宋体"/>
            <w:kern w:val="2"/>
            <w:szCs w:val="22"/>
          </w:rPr>
          <w:tab/>
        </w:r>
        <w:r>
          <w:rPr>
            <w:rFonts w:cs="宋体"/>
            <w:spacing w:val="1"/>
            <w:w w:val="67"/>
            <w:sz w:val="24"/>
          </w:rPr>
          <w:t>（4）</w:t>
        </w:r>
      </w:hyperlink>
    </w:p>
    <w:p w14:paraId="4CC45236" w14:textId="77777777" w:rsidR="005F260F" w:rsidRDefault="005D12F6">
      <w:pPr>
        <w:tabs>
          <w:tab w:val="right" w:leader="dot" w:pos="9344"/>
          <w:tab w:val="right" w:leader="dot" w:pos="9458"/>
        </w:tabs>
        <w:spacing w:before="78" w:after="78"/>
        <w:rPr>
          <w:rFonts w:cs="宋体"/>
          <w:b/>
          <w:caps/>
          <w:kern w:val="2"/>
          <w:sz w:val="24"/>
        </w:rPr>
      </w:pPr>
      <w:hyperlink w:anchor="_Toc149161311" w:history="1">
        <w:r>
          <w:rPr>
            <w:rFonts w:cs="宋体"/>
            <w:kern w:val="2"/>
            <w:sz w:val="24"/>
          </w:rPr>
          <w:t>7  校准结果表达</w:t>
        </w:r>
        <w:r>
          <w:rPr>
            <w:rFonts w:cs="宋体"/>
            <w:kern w:val="2"/>
            <w:szCs w:val="22"/>
          </w:rPr>
          <w:tab/>
        </w:r>
        <w:r>
          <w:rPr>
            <w:rFonts w:cs="宋体"/>
            <w:spacing w:val="1"/>
            <w:w w:val="67"/>
            <w:sz w:val="24"/>
          </w:rPr>
          <w:t>（5）</w:t>
        </w:r>
      </w:hyperlink>
    </w:p>
    <w:p w14:paraId="2292B96F" w14:textId="77777777" w:rsidR="005F260F" w:rsidRDefault="005D12F6">
      <w:pPr>
        <w:tabs>
          <w:tab w:val="right" w:leader="dot" w:pos="9344"/>
          <w:tab w:val="right" w:leader="dot" w:pos="9458"/>
        </w:tabs>
        <w:spacing w:before="78" w:after="78"/>
        <w:rPr>
          <w:rFonts w:cs="宋体"/>
          <w:b/>
          <w:caps/>
          <w:kern w:val="2"/>
          <w:sz w:val="24"/>
        </w:rPr>
      </w:pPr>
      <w:hyperlink w:anchor="_Toc149161312" w:history="1">
        <w:r>
          <w:rPr>
            <w:rFonts w:cs="宋体"/>
            <w:kern w:val="2"/>
            <w:sz w:val="24"/>
          </w:rPr>
          <w:t>8  复校时间间隔</w:t>
        </w:r>
        <w:r>
          <w:rPr>
            <w:rFonts w:cs="宋体"/>
            <w:kern w:val="2"/>
            <w:szCs w:val="22"/>
          </w:rPr>
          <w:tab/>
        </w:r>
        <w:r>
          <w:rPr>
            <w:rFonts w:cs="宋体"/>
            <w:spacing w:val="1"/>
            <w:w w:val="67"/>
            <w:sz w:val="24"/>
          </w:rPr>
          <w:t>（5）</w:t>
        </w:r>
      </w:hyperlink>
    </w:p>
    <w:p w14:paraId="71E0ACAA" w14:textId="77777777" w:rsidR="005F260F" w:rsidRDefault="005D12F6">
      <w:pPr>
        <w:tabs>
          <w:tab w:val="right" w:leader="dot" w:pos="9344"/>
          <w:tab w:val="right" w:leader="dot" w:pos="9458"/>
        </w:tabs>
        <w:spacing w:before="78" w:after="78"/>
        <w:rPr>
          <w:rFonts w:cs="宋体"/>
          <w:b/>
          <w:caps/>
          <w:kern w:val="2"/>
          <w:sz w:val="24"/>
        </w:rPr>
      </w:pPr>
      <w:hyperlink w:anchor="_Toc149161317" w:history="1">
        <w:r>
          <w:rPr>
            <w:rFonts w:cs="宋体"/>
            <w:kern w:val="2"/>
            <w:sz w:val="24"/>
          </w:rPr>
          <w:t>附录A  校准记录格式（供参考）</w:t>
        </w:r>
        <w:r>
          <w:rPr>
            <w:rFonts w:cs="宋体"/>
            <w:kern w:val="2"/>
            <w:szCs w:val="22"/>
          </w:rPr>
          <w:tab/>
        </w:r>
        <w:r>
          <w:rPr>
            <w:rFonts w:cs="宋体"/>
            <w:spacing w:val="1"/>
            <w:w w:val="67"/>
            <w:sz w:val="24"/>
          </w:rPr>
          <w:t>（6）</w:t>
        </w:r>
      </w:hyperlink>
    </w:p>
    <w:p w14:paraId="534CF1B0" w14:textId="77777777" w:rsidR="005F260F" w:rsidRDefault="005D12F6">
      <w:pPr>
        <w:tabs>
          <w:tab w:val="right" w:leader="dot" w:pos="9344"/>
          <w:tab w:val="right" w:leader="dot" w:pos="9458"/>
        </w:tabs>
        <w:spacing w:before="78" w:after="78"/>
        <w:rPr>
          <w:rFonts w:cs="宋体"/>
          <w:b/>
          <w:caps/>
          <w:kern w:val="2"/>
          <w:sz w:val="24"/>
        </w:rPr>
      </w:pPr>
      <w:hyperlink w:anchor="_Toc149161318" w:history="1">
        <w:r>
          <w:rPr>
            <w:rFonts w:cs="宋体"/>
            <w:kern w:val="2"/>
            <w:sz w:val="24"/>
          </w:rPr>
          <w:t>附录B  校准证书内页参考格式</w:t>
        </w:r>
        <w:r>
          <w:rPr>
            <w:rFonts w:cs="宋体"/>
            <w:kern w:val="2"/>
            <w:szCs w:val="22"/>
          </w:rPr>
          <w:tab/>
        </w:r>
        <w:r>
          <w:rPr>
            <w:rFonts w:cs="宋体"/>
            <w:spacing w:val="1"/>
            <w:w w:val="67"/>
            <w:sz w:val="24"/>
          </w:rPr>
          <w:t>（7）</w:t>
        </w:r>
      </w:hyperlink>
    </w:p>
    <w:p w14:paraId="49E0D78F" w14:textId="77777777" w:rsidR="005F260F" w:rsidRDefault="005D12F6">
      <w:pPr>
        <w:tabs>
          <w:tab w:val="right" w:leader="dot" w:pos="9344"/>
          <w:tab w:val="right" w:leader="dot" w:pos="9458"/>
        </w:tabs>
        <w:spacing w:before="78" w:after="78"/>
        <w:rPr>
          <w:rFonts w:cs="宋体"/>
          <w:b/>
          <w:caps/>
          <w:kern w:val="2"/>
          <w:sz w:val="24"/>
        </w:rPr>
      </w:pPr>
      <w:hyperlink w:anchor="_Toc149161319" w:history="1">
        <w:r>
          <w:rPr>
            <w:rFonts w:cs="宋体"/>
            <w:kern w:val="2"/>
            <w:sz w:val="24"/>
          </w:rPr>
          <w:t>附录C  四氟化碳气体检测报警器示值误差测量结果的不确定度评定示例</w:t>
        </w:r>
        <w:r>
          <w:rPr>
            <w:rFonts w:cs="宋体"/>
            <w:kern w:val="2"/>
            <w:szCs w:val="22"/>
          </w:rPr>
          <w:tab/>
        </w:r>
        <w:r>
          <w:rPr>
            <w:rFonts w:cs="宋体"/>
            <w:spacing w:val="1"/>
            <w:w w:val="67"/>
            <w:sz w:val="24"/>
          </w:rPr>
          <w:t>（8）</w:t>
        </w:r>
      </w:hyperlink>
    </w:p>
    <w:p w14:paraId="51BA74FF" w14:textId="77777777" w:rsidR="005F260F" w:rsidRDefault="005D12F6">
      <w:pPr>
        <w:tabs>
          <w:tab w:val="right" w:leader="dot" w:pos="9344"/>
          <w:tab w:val="right" w:leader="dot" w:pos="9458"/>
        </w:tabs>
        <w:spacing w:before="78" w:after="78"/>
        <w:rPr>
          <w:rFonts w:cs="宋体"/>
          <w:b/>
          <w:caps/>
          <w:kern w:val="2"/>
          <w:sz w:val="24"/>
        </w:rPr>
      </w:pPr>
      <w:hyperlink w:anchor="_Toc149161320" w:history="1">
        <w:r>
          <w:rPr>
            <w:rFonts w:cs="宋体"/>
            <w:kern w:val="2"/>
            <w:sz w:val="24"/>
          </w:rPr>
          <w:t xml:space="preserve">附录D  </w:t>
        </w:r>
        <w:r>
          <w:rPr>
            <w:rFonts w:cs="宋体"/>
            <w:sz w:val="24"/>
          </w:rPr>
          <w:t>四氟化碳气体检测报警器相对示值误差测量结果的不确定度评定</w:t>
        </w:r>
        <w:r>
          <w:rPr>
            <w:rFonts w:cs="宋体"/>
            <w:kern w:val="2"/>
            <w:sz w:val="24"/>
          </w:rPr>
          <w:t>示例</w:t>
        </w:r>
        <w:r>
          <w:rPr>
            <w:rFonts w:cs="宋体"/>
            <w:kern w:val="2"/>
            <w:szCs w:val="22"/>
          </w:rPr>
          <w:tab/>
        </w:r>
        <w:r>
          <w:rPr>
            <w:rFonts w:cs="宋体"/>
            <w:w w:val="59"/>
            <w:sz w:val="24"/>
          </w:rPr>
          <w:t>（11）</w:t>
        </w:r>
      </w:hyperlink>
    </w:p>
    <w:p w14:paraId="792731A0" w14:textId="77777777" w:rsidR="005F260F" w:rsidRDefault="005D12F6">
      <w:pPr>
        <w:tabs>
          <w:tab w:val="right" w:leader="dot" w:pos="9344"/>
          <w:tab w:val="right" w:leader="dot" w:pos="9458"/>
        </w:tabs>
        <w:spacing w:before="78" w:after="78"/>
        <w:rPr>
          <w:rFonts w:cs="宋体"/>
          <w:sz w:val="24"/>
        </w:rPr>
        <w:sectPr w:rsidR="005F260F">
          <w:footerReference w:type="default" r:id="rId12"/>
          <w:pgSz w:w="11906" w:h="16838"/>
          <w:pgMar w:top="1134" w:right="1134" w:bottom="1134" w:left="1134" w:header="1191" w:footer="907" w:gutter="284"/>
          <w:pgNumType w:fmt="upperRoman" w:start="1"/>
          <w:cols w:space="720"/>
          <w:docGrid w:type="lines" w:linePitch="312"/>
        </w:sectPr>
      </w:pPr>
      <w:r>
        <w:rPr>
          <w:rFonts w:cs="宋体"/>
          <w:b/>
          <w:caps/>
          <w:kern w:val="2"/>
          <w:sz w:val="24"/>
        </w:rPr>
        <w:fldChar w:fldCharType="end"/>
      </w:r>
    </w:p>
    <w:p w14:paraId="6FA7C2E7" w14:textId="77777777" w:rsidR="005F260F" w:rsidRDefault="005F260F">
      <w:pPr>
        <w:pStyle w:val="a3"/>
        <w:kinsoku w:val="0"/>
        <w:overflowPunct w:val="0"/>
        <w:spacing w:before="3"/>
        <w:rPr>
          <w:rFonts w:ascii="Times New Roman" w:eastAsia="Times New Roman" w:hAnsi="Times New Roman" w:hint="default"/>
          <w:sz w:val="29"/>
        </w:rPr>
      </w:pPr>
    </w:p>
    <w:p w14:paraId="11ED1AD2" w14:textId="77777777" w:rsidR="005F260F" w:rsidRDefault="005D12F6">
      <w:pPr>
        <w:pStyle w:val="1"/>
        <w:tabs>
          <w:tab w:val="left" w:pos="5364"/>
        </w:tabs>
        <w:kinsoku w:val="0"/>
        <w:overflowPunct w:val="0"/>
        <w:spacing w:before="37"/>
        <w:ind w:left="4262"/>
      </w:pPr>
      <w:r>
        <w:t>引</w:t>
      </w:r>
      <w:r>
        <w:tab/>
        <w:t>言</w:t>
      </w:r>
    </w:p>
    <w:p w14:paraId="4CC35535" w14:textId="77777777" w:rsidR="00A5627F" w:rsidRDefault="00A5627F" w:rsidP="00240C13">
      <w:pPr>
        <w:pStyle w:val="a3"/>
        <w:kinsoku w:val="0"/>
        <w:overflowPunct w:val="0"/>
        <w:spacing w:line="382" w:lineRule="auto"/>
        <w:ind w:rightChars="199" w:right="438" w:firstLineChars="200" w:firstLine="458"/>
        <w:jc w:val="both"/>
        <w:rPr>
          <w:rFonts w:cs="宋体"/>
          <w:spacing w:val="-11"/>
        </w:rPr>
      </w:pPr>
    </w:p>
    <w:p w14:paraId="5CE1A703" w14:textId="6C39EFE3" w:rsidR="00240C13" w:rsidRDefault="00A5627F" w:rsidP="006B4D53">
      <w:pPr>
        <w:pStyle w:val="a3"/>
        <w:kinsoku w:val="0"/>
        <w:overflowPunct w:val="0"/>
        <w:spacing w:line="382" w:lineRule="auto"/>
        <w:ind w:rightChars="199" w:right="438" w:firstLineChars="300" w:firstLine="687"/>
        <w:jc w:val="both"/>
        <w:rPr>
          <w:rFonts w:cs="宋体"/>
          <w:spacing w:val="-11"/>
        </w:rPr>
      </w:pPr>
      <w:r>
        <w:rPr>
          <w:rFonts w:cs="宋体"/>
          <w:spacing w:val="-11"/>
        </w:rPr>
        <w:t>JJF 1071 《国家计量校准规范编写规则》</w:t>
      </w:r>
      <w:r w:rsidR="006B4D53">
        <w:rPr>
          <w:rFonts w:cs="宋体"/>
          <w:spacing w:val="-11"/>
        </w:rPr>
        <w:t>、</w:t>
      </w:r>
      <w:r>
        <w:rPr>
          <w:rFonts w:cs="宋体"/>
          <w:spacing w:val="-11"/>
        </w:rPr>
        <w:t>JJF 1001 《通用计量术语及定义》和</w:t>
      </w:r>
      <w:r w:rsidR="00240C13">
        <w:rPr>
          <w:rFonts w:cs="宋体"/>
          <w:spacing w:val="-11"/>
        </w:rPr>
        <w:t>JJF 1059.1</w:t>
      </w:r>
      <w:r>
        <w:rPr>
          <w:rFonts w:cs="宋体"/>
          <w:spacing w:val="-11"/>
        </w:rPr>
        <w:t xml:space="preserve"> </w:t>
      </w:r>
      <w:r w:rsidR="00240C13">
        <w:rPr>
          <w:rFonts w:cs="宋体"/>
          <w:spacing w:val="-11"/>
        </w:rPr>
        <w:t>《测量不确定度评定与表示》</w:t>
      </w:r>
      <w:r>
        <w:rPr>
          <w:rFonts w:cs="宋体"/>
          <w:spacing w:val="-11"/>
        </w:rPr>
        <w:t>共同构成支撑本校准规范制定工作的基础性系列规范。</w:t>
      </w:r>
    </w:p>
    <w:p w14:paraId="0FD62427" w14:textId="5D1E2D00" w:rsidR="005F260F" w:rsidRDefault="005D12F6" w:rsidP="00A5627F">
      <w:pPr>
        <w:pStyle w:val="a3"/>
        <w:kinsoku w:val="0"/>
        <w:overflowPunct w:val="0"/>
        <w:spacing w:line="382" w:lineRule="auto"/>
        <w:ind w:rightChars="199" w:right="438" w:firstLineChars="200" w:firstLine="458"/>
        <w:jc w:val="both"/>
        <w:rPr>
          <w:rFonts w:cs="宋体"/>
          <w:spacing w:val="-11"/>
        </w:rPr>
      </w:pPr>
      <w:r>
        <w:rPr>
          <w:rFonts w:cs="宋体"/>
          <w:spacing w:val="-11"/>
        </w:rPr>
        <w:t>本规范</w:t>
      </w:r>
      <w:r w:rsidR="00240C13">
        <w:rPr>
          <w:rFonts w:cs="宋体"/>
          <w:spacing w:val="-11"/>
        </w:rPr>
        <w:t>参考了</w:t>
      </w:r>
      <w:r>
        <w:rPr>
          <w:rFonts w:cs="宋体"/>
          <w:spacing w:val="-11"/>
        </w:rPr>
        <w:t>GB/T 50493</w:t>
      </w:r>
      <w:r w:rsidR="00480BB2">
        <w:rPr>
          <w:rFonts w:cs="宋体"/>
          <w:spacing w:val="-11"/>
        </w:rPr>
        <w:t>-2019</w:t>
      </w:r>
      <w:r w:rsidR="006104F0">
        <w:rPr>
          <w:rFonts w:cs="宋体"/>
          <w:spacing w:val="-11"/>
        </w:rPr>
        <w:t xml:space="preserve"> </w:t>
      </w:r>
      <w:r>
        <w:rPr>
          <w:rFonts w:cs="宋体"/>
          <w:spacing w:val="-11"/>
        </w:rPr>
        <w:t>《石油化工可燃气体和有毒气体检测报警设计标准》、JJG 695</w:t>
      </w:r>
      <w:r w:rsidR="00480BB2">
        <w:rPr>
          <w:rFonts w:cs="宋体"/>
          <w:spacing w:val="-11"/>
        </w:rPr>
        <w:t>-2019</w:t>
      </w:r>
      <w:r w:rsidR="006104F0">
        <w:rPr>
          <w:rFonts w:cs="宋体"/>
          <w:spacing w:val="-11"/>
        </w:rPr>
        <w:t xml:space="preserve"> </w:t>
      </w:r>
      <w:r>
        <w:rPr>
          <w:rFonts w:cs="宋体"/>
          <w:spacing w:val="-11"/>
        </w:rPr>
        <w:t>《硫化氢气体检测仪检定规程》、JJF</w:t>
      </w:r>
      <w:r w:rsidR="006104F0">
        <w:rPr>
          <w:rFonts w:cs="宋体"/>
          <w:spacing w:val="-11"/>
        </w:rPr>
        <w:t xml:space="preserve"> </w:t>
      </w:r>
      <w:r>
        <w:rPr>
          <w:rFonts w:cs="宋体"/>
          <w:spacing w:val="-11"/>
        </w:rPr>
        <w:t>(吉)111</w:t>
      </w:r>
      <w:r w:rsidR="00480BB2">
        <w:rPr>
          <w:rFonts w:cs="宋体"/>
          <w:spacing w:val="-11"/>
        </w:rPr>
        <w:t>-2022</w:t>
      </w:r>
      <w:r w:rsidR="006104F0">
        <w:rPr>
          <w:rFonts w:cs="宋体"/>
          <w:spacing w:val="-11"/>
        </w:rPr>
        <w:t xml:space="preserve"> </w:t>
      </w:r>
      <w:r>
        <w:rPr>
          <w:rFonts w:cs="宋体"/>
          <w:spacing w:val="-11"/>
        </w:rPr>
        <w:t xml:space="preserve">《一氧化氮、二氧化氮气体检测仪》校准规范等技术法规。 </w:t>
      </w:r>
    </w:p>
    <w:p w14:paraId="14E4127F" w14:textId="378080C3" w:rsidR="005F260F" w:rsidRDefault="005D12F6">
      <w:pPr>
        <w:pStyle w:val="a3"/>
        <w:kinsoku w:val="0"/>
        <w:overflowPunct w:val="0"/>
        <w:spacing w:line="382" w:lineRule="auto"/>
        <w:ind w:leftChars="37" w:left="81" w:rightChars="199" w:right="438" w:firstLineChars="284" w:firstLine="650"/>
        <w:jc w:val="both"/>
        <w:rPr>
          <w:rFonts w:cs="宋体"/>
          <w:sz w:val="20"/>
        </w:rPr>
      </w:pPr>
      <w:r>
        <w:rPr>
          <w:rFonts w:cs="宋体"/>
          <w:spacing w:val="-11"/>
        </w:rPr>
        <w:t>本规范为首次发布</w:t>
      </w:r>
      <w:r w:rsidR="000B589A">
        <w:rPr>
          <w:rFonts w:cs="宋体"/>
          <w:spacing w:val="-11"/>
        </w:rPr>
        <w:t>。</w:t>
      </w:r>
    </w:p>
    <w:p w14:paraId="0CA64DB5" w14:textId="77777777" w:rsidR="005F260F" w:rsidRDefault="005F260F">
      <w:pPr>
        <w:pStyle w:val="a3"/>
        <w:kinsoku w:val="0"/>
        <w:overflowPunct w:val="0"/>
        <w:jc w:val="both"/>
        <w:rPr>
          <w:rFonts w:cs="宋体"/>
          <w:sz w:val="20"/>
        </w:rPr>
      </w:pPr>
    </w:p>
    <w:p w14:paraId="62FFDBBD" w14:textId="77777777" w:rsidR="005F260F" w:rsidRDefault="005F260F">
      <w:pPr>
        <w:pStyle w:val="a3"/>
        <w:kinsoku w:val="0"/>
        <w:overflowPunct w:val="0"/>
        <w:jc w:val="both"/>
        <w:rPr>
          <w:sz w:val="20"/>
        </w:rPr>
      </w:pPr>
    </w:p>
    <w:p w14:paraId="0C9DCA57" w14:textId="77777777" w:rsidR="005F260F" w:rsidRDefault="005F260F">
      <w:pPr>
        <w:pStyle w:val="a3"/>
        <w:kinsoku w:val="0"/>
        <w:overflowPunct w:val="0"/>
        <w:jc w:val="both"/>
        <w:rPr>
          <w:sz w:val="20"/>
        </w:rPr>
      </w:pPr>
    </w:p>
    <w:p w14:paraId="1C681591" w14:textId="77777777" w:rsidR="005F260F" w:rsidRDefault="005F260F">
      <w:pPr>
        <w:pStyle w:val="a3"/>
        <w:kinsoku w:val="0"/>
        <w:overflowPunct w:val="0"/>
        <w:jc w:val="both"/>
        <w:rPr>
          <w:sz w:val="20"/>
        </w:rPr>
      </w:pPr>
    </w:p>
    <w:p w14:paraId="60102AB9" w14:textId="77777777" w:rsidR="005F260F" w:rsidRDefault="005F260F">
      <w:pPr>
        <w:pStyle w:val="a3"/>
        <w:kinsoku w:val="0"/>
        <w:overflowPunct w:val="0"/>
        <w:jc w:val="both"/>
        <w:rPr>
          <w:sz w:val="20"/>
        </w:rPr>
      </w:pPr>
    </w:p>
    <w:p w14:paraId="6743ED3F" w14:textId="77777777" w:rsidR="005F260F" w:rsidRDefault="005F260F">
      <w:pPr>
        <w:pStyle w:val="a3"/>
        <w:kinsoku w:val="0"/>
        <w:overflowPunct w:val="0"/>
        <w:jc w:val="both"/>
        <w:rPr>
          <w:sz w:val="20"/>
        </w:rPr>
      </w:pPr>
    </w:p>
    <w:p w14:paraId="33F17543" w14:textId="77777777" w:rsidR="005F260F" w:rsidRDefault="005F260F">
      <w:pPr>
        <w:pStyle w:val="a3"/>
        <w:kinsoku w:val="0"/>
        <w:overflowPunct w:val="0"/>
        <w:rPr>
          <w:sz w:val="20"/>
        </w:rPr>
      </w:pPr>
    </w:p>
    <w:p w14:paraId="512C49FB" w14:textId="77777777" w:rsidR="005F260F" w:rsidRDefault="005F260F">
      <w:pPr>
        <w:pStyle w:val="a3"/>
        <w:kinsoku w:val="0"/>
        <w:overflowPunct w:val="0"/>
        <w:rPr>
          <w:sz w:val="20"/>
        </w:rPr>
      </w:pPr>
    </w:p>
    <w:p w14:paraId="2B1EF654" w14:textId="77777777" w:rsidR="005F260F" w:rsidRDefault="005F260F">
      <w:pPr>
        <w:pStyle w:val="a3"/>
        <w:kinsoku w:val="0"/>
        <w:overflowPunct w:val="0"/>
        <w:rPr>
          <w:sz w:val="20"/>
        </w:rPr>
      </w:pPr>
    </w:p>
    <w:p w14:paraId="5DDCCDAE" w14:textId="77777777" w:rsidR="005F260F" w:rsidRDefault="005F260F">
      <w:pPr>
        <w:pStyle w:val="a3"/>
        <w:kinsoku w:val="0"/>
        <w:overflowPunct w:val="0"/>
        <w:rPr>
          <w:sz w:val="20"/>
        </w:rPr>
      </w:pPr>
    </w:p>
    <w:p w14:paraId="7ACB6BE4" w14:textId="77777777" w:rsidR="005F260F" w:rsidRDefault="005F260F">
      <w:pPr>
        <w:pStyle w:val="a3"/>
        <w:kinsoku w:val="0"/>
        <w:overflowPunct w:val="0"/>
        <w:rPr>
          <w:sz w:val="20"/>
        </w:rPr>
      </w:pPr>
    </w:p>
    <w:p w14:paraId="68F7084E" w14:textId="77777777" w:rsidR="005F260F" w:rsidRDefault="005F260F">
      <w:pPr>
        <w:pStyle w:val="a3"/>
        <w:kinsoku w:val="0"/>
        <w:overflowPunct w:val="0"/>
        <w:rPr>
          <w:sz w:val="20"/>
        </w:rPr>
      </w:pPr>
    </w:p>
    <w:p w14:paraId="6806898D" w14:textId="77777777" w:rsidR="005F260F" w:rsidRDefault="005F260F">
      <w:pPr>
        <w:pStyle w:val="a3"/>
        <w:kinsoku w:val="0"/>
        <w:overflowPunct w:val="0"/>
        <w:rPr>
          <w:sz w:val="20"/>
        </w:rPr>
      </w:pPr>
    </w:p>
    <w:p w14:paraId="5DD7D1AB" w14:textId="77777777" w:rsidR="005F260F" w:rsidRDefault="005F260F">
      <w:pPr>
        <w:pStyle w:val="a3"/>
        <w:kinsoku w:val="0"/>
        <w:overflowPunct w:val="0"/>
        <w:rPr>
          <w:sz w:val="20"/>
        </w:rPr>
      </w:pPr>
    </w:p>
    <w:p w14:paraId="3B937918" w14:textId="77777777" w:rsidR="005F260F" w:rsidRDefault="005F260F">
      <w:pPr>
        <w:pStyle w:val="a3"/>
        <w:kinsoku w:val="0"/>
        <w:overflowPunct w:val="0"/>
        <w:rPr>
          <w:sz w:val="20"/>
        </w:rPr>
      </w:pPr>
    </w:p>
    <w:p w14:paraId="23995DBF" w14:textId="77777777" w:rsidR="005F260F" w:rsidRDefault="005F260F">
      <w:pPr>
        <w:pStyle w:val="a3"/>
        <w:kinsoku w:val="0"/>
        <w:overflowPunct w:val="0"/>
        <w:rPr>
          <w:sz w:val="20"/>
        </w:rPr>
      </w:pPr>
    </w:p>
    <w:p w14:paraId="4DAE1B90" w14:textId="77777777" w:rsidR="005F260F" w:rsidRDefault="005F260F">
      <w:pPr>
        <w:pStyle w:val="a3"/>
        <w:kinsoku w:val="0"/>
        <w:overflowPunct w:val="0"/>
        <w:rPr>
          <w:sz w:val="20"/>
        </w:rPr>
      </w:pPr>
    </w:p>
    <w:p w14:paraId="2B643F7A" w14:textId="77777777" w:rsidR="005F260F" w:rsidRDefault="005F260F">
      <w:pPr>
        <w:pStyle w:val="a3"/>
        <w:kinsoku w:val="0"/>
        <w:overflowPunct w:val="0"/>
        <w:rPr>
          <w:sz w:val="20"/>
        </w:rPr>
      </w:pPr>
    </w:p>
    <w:p w14:paraId="3FE3EED5" w14:textId="77777777" w:rsidR="005F260F" w:rsidRDefault="005F260F">
      <w:pPr>
        <w:pStyle w:val="a3"/>
        <w:kinsoku w:val="0"/>
        <w:overflowPunct w:val="0"/>
        <w:rPr>
          <w:sz w:val="20"/>
        </w:rPr>
      </w:pPr>
    </w:p>
    <w:p w14:paraId="264E2E1B" w14:textId="77777777" w:rsidR="005F260F" w:rsidRDefault="005F260F">
      <w:pPr>
        <w:pStyle w:val="a3"/>
        <w:kinsoku w:val="0"/>
        <w:overflowPunct w:val="0"/>
        <w:rPr>
          <w:sz w:val="20"/>
        </w:rPr>
      </w:pPr>
    </w:p>
    <w:p w14:paraId="204B9BA6" w14:textId="77777777" w:rsidR="005F260F" w:rsidRDefault="005F260F">
      <w:pPr>
        <w:pStyle w:val="a3"/>
        <w:kinsoku w:val="0"/>
        <w:overflowPunct w:val="0"/>
        <w:rPr>
          <w:sz w:val="20"/>
        </w:rPr>
      </w:pPr>
    </w:p>
    <w:p w14:paraId="0F9F00FB" w14:textId="77777777" w:rsidR="005F260F" w:rsidRDefault="005F260F">
      <w:pPr>
        <w:pStyle w:val="a3"/>
        <w:kinsoku w:val="0"/>
        <w:overflowPunct w:val="0"/>
        <w:rPr>
          <w:sz w:val="20"/>
        </w:rPr>
      </w:pPr>
    </w:p>
    <w:p w14:paraId="61F55035" w14:textId="77777777" w:rsidR="005F260F" w:rsidRDefault="005F260F">
      <w:pPr>
        <w:pStyle w:val="a3"/>
        <w:kinsoku w:val="0"/>
        <w:overflowPunct w:val="0"/>
        <w:rPr>
          <w:sz w:val="20"/>
        </w:rPr>
      </w:pPr>
    </w:p>
    <w:p w14:paraId="1B12F5D8" w14:textId="77777777" w:rsidR="005F260F" w:rsidRDefault="005F260F">
      <w:pPr>
        <w:pStyle w:val="a3"/>
        <w:kinsoku w:val="0"/>
        <w:overflowPunct w:val="0"/>
        <w:rPr>
          <w:sz w:val="20"/>
        </w:rPr>
      </w:pPr>
    </w:p>
    <w:p w14:paraId="416E2B39" w14:textId="77777777" w:rsidR="005F260F" w:rsidRDefault="005F260F">
      <w:pPr>
        <w:pStyle w:val="a3"/>
        <w:kinsoku w:val="0"/>
        <w:overflowPunct w:val="0"/>
        <w:rPr>
          <w:sz w:val="20"/>
        </w:rPr>
      </w:pPr>
    </w:p>
    <w:p w14:paraId="3A7CF5AF" w14:textId="77777777" w:rsidR="005F260F" w:rsidRDefault="005F260F">
      <w:pPr>
        <w:pStyle w:val="a3"/>
        <w:kinsoku w:val="0"/>
        <w:overflowPunct w:val="0"/>
        <w:rPr>
          <w:sz w:val="20"/>
        </w:rPr>
      </w:pPr>
    </w:p>
    <w:p w14:paraId="66EA1B74" w14:textId="77777777" w:rsidR="005F260F" w:rsidRDefault="005F260F">
      <w:pPr>
        <w:pStyle w:val="a3"/>
        <w:kinsoku w:val="0"/>
        <w:overflowPunct w:val="0"/>
        <w:rPr>
          <w:sz w:val="20"/>
        </w:rPr>
      </w:pPr>
    </w:p>
    <w:p w14:paraId="3E2C2C06" w14:textId="77777777" w:rsidR="005F260F" w:rsidRDefault="005F260F">
      <w:pPr>
        <w:pStyle w:val="a3"/>
        <w:kinsoku w:val="0"/>
        <w:overflowPunct w:val="0"/>
        <w:rPr>
          <w:sz w:val="20"/>
        </w:rPr>
      </w:pPr>
    </w:p>
    <w:p w14:paraId="3FA1B7D3" w14:textId="77777777" w:rsidR="005F260F" w:rsidRDefault="005F260F">
      <w:pPr>
        <w:pStyle w:val="a3"/>
        <w:kinsoku w:val="0"/>
        <w:overflowPunct w:val="0"/>
        <w:rPr>
          <w:sz w:val="20"/>
        </w:rPr>
      </w:pPr>
    </w:p>
    <w:p w14:paraId="3A15E4BB" w14:textId="77777777" w:rsidR="005F260F" w:rsidRDefault="005F260F">
      <w:pPr>
        <w:pStyle w:val="a3"/>
        <w:kinsoku w:val="0"/>
        <w:overflowPunct w:val="0"/>
        <w:rPr>
          <w:sz w:val="20"/>
        </w:rPr>
      </w:pPr>
    </w:p>
    <w:p w14:paraId="74F4B3EB" w14:textId="77777777" w:rsidR="005F260F" w:rsidRDefault="005F260F">
      <w:pPr>
        <w:pStyle w:val="a3"/>
        <w:kinsoku w:val="0"/>
        <w:overflowPunct w:val="0"/>
        <w:rPr>
          <w:sz w:val="20"/>
        </w:rPr>
      </w:pPr>
    </w:p>
    <w:p w14:paraId="6AA74457" w14:textId="77777777" w:rsidR="005F260F" w:rsidRDefault="005F260F">
      <w:pPr>
        <w:pStyle w:val="a3"/>
        <w:kinsoku w:val="0"/>
        <w:overflowPunct w:val="0"/>
        <w:rPr>
          <w:sz w:val="20"/>
        </w:rPr>
      </w:pPr>
    </w:p>
    <w:p w14:paraId="2DF5B51E" w14:textId="77777777" w:rsidR="005F260F" w:rsidRDefault="005F260F">
      <w:pPr>
        <w:pStyle w:val="a3"/>
        <w:kinsoku w:val="0"/>
        <w:overflowPunct w:val="0"/>
        <w:rPr>
          <w:sz w:val="20"/>
        </w:rPr>
      </w:pPr>
    </w:p>
    <w:p w14:paraId="46320EDF" w14:textId="77777777" w:rsidR="005F260F" w:rsidRDefault="005F260F">
      <w:pPr>
        <w:pStyle w:val="a3"/>
        <w:kinsoku w:val="0"/>
        <w:overflowPunct w:val="0"/>
        <w:rPr>
          <w:sz w:val="20"/>
        </w:rPr>
      </w:pPr>
    </w:p>
    <w:p w14:paraId="09716C17" w14:textId="77777777" w:rsidR="005F260F" w:rsidRDefault="005F260F">
      <w:pPr>
        <w:pStyle w:val="a3"/>
        <w:kinsoku w:val="0"/>
        <w:overflowPunct w:val="0"/>
        <w:rPr>
          <w:sz w:val="20"/>
        </w:rPr>
      </w:pPr>
    </w:p>
    <w:p w14:paraId="5F4C511F" w14:textId="77777777" w:rsidR="005F260F" w:rsidRDefault="005F260F">
      <w:pPr>
        <w:pStyle w:val="a3"/>
        <w:kinsoku w:val="0"/>
        <w:overflowPunct w:val="0"/>
        <w:rPr>
          <w:sz w:val="20"/>
        </w:rPr>
      </w:pPr>
    </w:p>
    <w:p w14:paraId="0DD0F6E5" w14:textId="77777777" w:rsidR="005F260F" w:rsidRDefault="005F260F">
      <w:pPr>
        <w:pStyle w:val="a3"/>
        <w:kinsoku w:val="0"/>
        <w:overflowPunct w:val="0"/>
        <w:spacing w:before="92"/>
        <w:rPr>
          <w:rFonts w:ascii="Times New Roman" w:eastAsia="Times New Roman" w:hAnsi="Times New Roman" w:hint="default"/>
          <w:sz w:val="18"/>
        </w:rPr>
        <w:sectPr w:rsidR="005F260F">
          <w:footerReference w:type="default" r:id="rId13"/>
          <w:pgSz w:w="11910" w:h="16840"/>
          <w:pgMar w:top="1134" w:right="1049" w:bottom="1134" w:left="1049" w:header="882" w:footer="0" w:gutter="0"/>
          <w:pgNumType w:fmt="upperRoman"/>
          <w:cols w:space="720"/>
        </w:sectPr>
      </w:pPr>
    </w:p>
    <w:p w14:paraId="249C607F" w14:textId="77777777" w:rsidR="005F260F" w:rsidRDefault="005F260F">
      <w:pPr>
        <w:pStyle w:val="a3"/>
        <w:kinsoku w:val="0"/>
        <w:overflowPunct w:val="0"/>
        <w:rPr>
          <w:rFonts w:ascii="Times New Roman" w:eastAsia="Times New Roman" w:hAnsi="Times New Roman" w:hint="default"/>
          <w:sz w:val="20"/>
        </w:rPr>
      </w:pPr>
    </w:p>
    <w:p w14:paraId="1E2EAF8C" w14:textId="77777777" w:rsidR="005F260F" w:rsidRDefault="005D12F6">
      <w:pPr>
        <w:pStyle w:val="a3"/>
        <w:kinsoku w:val="0"/>
        <w:overflowPunct w:val="0"/>
        <w:spacing w:before="55"/>
        <w:ind w:left="2473"/>
        <w:rPr>
          <w:rFonts w:ascii="黑体" w:eastAsia="黑体" w:hAnsi="黑体"/>
          <w:sz w:val="32"/>
        </w:rPr>
      </w:pPr>
      <w:bookmarkStart w:id="1" w:name="_bookmark0"/>
      <w:bookmarkEnd w:id="1"/>
      <w:r>
        <w:rPr>
          <w:rFonts w:ascii="黑体" w:eastAsia="黑体" w:hAnsi="黑体"/>
          <w:sz w:val="32"/>
        </w:rPr>
        <w:t>四氟化碳气体检测报警器校准规范</w:t>
      </w:r>
    </w:p>
    <w:p w14:paraId="0011454F" w14:textId="77777777" w:rsidR="005F260F" w:rsidRDefault="005F260F">
      <w:pPr>
        <w:pStyle w:val="a3"/>
        <w:kinsoku w:val="0"/>
        <w:overflowPunct w:val="0"/>
        <w:spacing w:before="12"/>
        <w:rPr>
          <w:rFonts w:ascii="黑体" w:eastAsia="黑体" w:hAnsi="黑体"/>
          <w:sz w:val="15"/>
        </w:rPr>
      </w:pPr>
    </w:p>
    <w:p w14:paraId="319CAB10" w14:textId="77777777" w:rsidR="005F260F" w:rsidRDefault="005D12F6">
      <w:pPr>
        <w:pStyle w:val="aa"/>
        <w:numPr>
          <w:ilvl w:val="0"/>
          <w:numId w:val="1"/>
        </w:numPr>
        <w:tabs>
          <w:tab w:val="left" w:pos="497"/>
        </w:tabs>
        <w:kinsoku w:val="0"/>
        <w:overflowPunct w:val="0"/>
        <w:spacing w:before="66"/>
        <w:ind w:left="496" w:hanging="284"/>
        <w:rPr>
          <w:rFonts w:ascii="黑体" w:eastAsia="黑体" w:hAnsi="黑体"/>
        </w:rPr>
      </w:pPr>
      <w:r>
        <w:rPr>
          <w:rFonts w:ascii="黑体" w:eastAsia="黑体" w:hAnsi="黑体"/>
        </w:rPr>
        <w:t>范围</w:t>
      </w:r>
    </w:p>
    <w:p w14:paraId="625B439A" w14:textId="77777777" w:rsidR="005F260F" w:rsidRDefault="005D12F6" w:rsidP="00A5627F">
      <w:pPr>
        <w:pStyle w:val="a8"/>
        <w:ind w:firstLine="480"/>
        <w:jc w:val="left"/>
        <w:rPr>
          <w:rFonts w:ascii="Times New Roman" w:eastAsia="宋体" w:hAnsi="Times New Roman"/>
          <w:b w:val="0"/>
          <w:sz w:val="24"/>
          <w:szCs w:val="24"/>
        </w:rPr>
      </w:pPr>
      <w:r>
        <w:rPr>
          <w:rFonts w:ascii="Times New Roman" w:eastAsia="宋体" w:hAnsi="宋体"/>
          <w:b w:val="0"/>
          <w:sz w:val="24"/>
          <w:szCs w:val="24"/>
        </w:rPr>
        <w:t>本</w:t>
      </w:r>
      <w:r>
        <w:rPr>
          <w:rFonts w:ascii="Times New Roman" w:eastAsia="宋体" w:hAnsi="宋体" w:hint="eastAsia"/>
          <w:b w:val="0"/>
          <w:sz w:val="24"/>
          <w:szCs w:val="24"/>
        </w:rPr>
        <w:t>规范</w:t>
      </w:r>
      <w:r>
        <w:rPr>
          <w:rFonts w:ascii="Times New Roman" w:eastAsia="宋体" w:hAnsi="宋体"/>
          <w:b w:val="0"/>
          <w:sz w:val="24"/>
          <w:szCs w:val="24"/>
        </w:rPr>
        <w:t>适用</w:t>
      </w:r>
      <w:r>
        <w:rPr>
          <w:rFonts w:ascii="Times New Roman" w:eastAsia="宋体" w:hAnsi="宋体" w:hint="eastAsia"/>
          <w:b w:val="0"/>
          <w:sz w:val="24"/>
          <w:szCs w:val="24"/>
        </w:rPr>
        <w:t>于</w:t>
      </w:r>
      <w:r>
        <w:rPr>
          <w:rFonts w:ascii="Times New Roman" w:eastAsia="宋体" w:hAnsi="宋体"/>
          <w:b w:val="0"/>
          <w:sz w:val="24"/>
          <w:szCs w:val="24"/>
        </w:rPr>
        <w:t>四氟化碳气体</w:t>
      </w:r>
      <w:r>
        <w:rPr>
          <w:rFonts w:ascii="Times New Roman" w:eastAsia="宋体" w:hAnsi="宋体" w:hint="eastAsia"/>
          <w:b w:val="0"/>
          <w:sz w:val="24"/>
          <w:szCs w:val="24"/>
        </w:rPr>
        <w:t>检测</w:t>
      </w:r>
      <w:r>
        <w:rPr>
          <w:rFonts w:ascii="Times New Roman" w:eastAsia="宋体" w:hAnsi="宋体"/>
          <w:b w:val="0"/>
          <w:sz w:val="24"/>
          <w:szCs w:val="24"/>
        </w:rPr>
        <w:t>报警器的校准。</w:t>
      </w:r>
    </w:p>
    <w:p w14:paraId="623D5AA9" w14:textId="77777777" w:rsidR="005F260F" w:rsidRDefault="005D12F6">
      <w:pPr>
        <w:pStyle w:val="aa"/>
        <w:numPr>
          <w:ilvl w:val="0"/>
          <w:numId w:val="1"/>
        </w:numPr>
        <w:tabs>
          <w:tab w:val="left" w:pos="573"/>
          <w:tab w:val="left" w:pos="574"/>
        </w:tabs>
        <w:kinsoku w:val="0"/>
        <w:overflowPunct w:val="0"/>
        <w:ind w:left="573" w:hanging="361"/>
        <w:rPr>
          <w:rFonts w:ascii="黑体" w:eastAsia="黑体" w:hAnsi="黑体"/>
        </w:rPr>
      </w:pPr>
      <w:bookmarkStart w:id="2" w:name="_bookmark1"/>
      <w:bookmarkEnd w:id="2"/>
      <w:r>
        <w:rPr>
          <w:rFonts w:ascii="黑体" w:eastAsia="黑体" w:hAnsi="黑体"/>
        </w:rPr>
        <w:t>引用文</w:t>
      </w:r>
      <w:r>
        <w:rPr>
          <w:rFonts w:ascii="黑体" w:eastAsia="黑体" w:hAnsi="黑体"/>
          <w:color w:val="000000" w:themeColor="text1"/>
        </w:rPr>
        <w:t>献</w:t>
      </w:r>
    </w:p>
    <w:p w14:paraId="1194447E" w14:textId="77777777" w:rsidR="00A5627F" w:rsidRDefault="00A5627F" w:rsidP="00A5627F">
      <w:pPr>
        <w:pStyle w:val="a8"/>
        <w:spacing w:before="120" w:line="240" w:lineRule="auto"/>
        <w:ind w:firstLine="480"/>
        <w:jc w:val="left"/>
        <w:rPr>
          <w:rFonts w:ascii="宋体" w:eastAsia="宋体" w:hAnsi="宋体" w:cs="宋体" w:hint="eastAsia"/>
          <w:b w:val="0"/>
          <w:sz w:val="24"/>
          <w:szCs w:val="24"/>
        </w:rPr>
      </w:pPr>
      <w:bookmarkStart w:id="3" w:name="_Toc114486025"/>
    </w:p>
    <w:p w14:paraId="3AFFBBC4" w14:textId="317C88AE" w:rsidR="005F260F" w:rsidRDefault="005D12F6" w:rsidP="00A5627F">
      <w:pPr>
        <w:pStyle w:val="a8"/>
        <w:spacing w:before="120" w:line="240" w:lineRule="auto"/>
        <w:ind w:firstLine="480"/>
        <w:jc w:val="left"/>
        <w:rPr>
          <w:rFonts w:ascii="宋体" w:eastAsia="宋体" w:hAnsi="宋体" w:cs="宋体" w:hint="eastAsia"/>
          <w:b w:val="0"/>
          <w:sz w:val="24"/>
          <w:szCs w:val="24"/>
        </w:rPr>
      </w:pPr>
      <w:r>
        <w:rPr>
          <w:rFonts w:ascii="宋体" w:eastAsia="宋体" w:hAnsi="宋体" w:cs="宋体" w:hint="eastAsia"/>
          <w:b w:val="0"/>
          <w:sz w:val="24"/>
          <w:szCs w:val="24"/>
        </w:rPr>
        <w:t>GB</w:t>
      </w:r>
      <w:r>
        <w:rPr>
          <w:rFonts w:ascii="宋体" w:eastAsia="宋体" w:hAnsi="宋体" w:cs="宋体" w:hint="eastAsia"/>
          <w:b w:val="0"/>
          <w:color w:val="000000" w:themeColor="text1"/>
          <w:sz w:val="24"/>
          <w:szCs w:val="24"/>
        </w:rPr>
        <w:t>/T</w:t>
      </w:r>
      <w:r>
        <w:rPr>
          <w:rFonts w:ascii="宋体" w:eastAsia="宋体" w:hAnsi="宋体" w:cs="宋体" w:hint="eastAsia"/>
          <w:b w:val="0"/>
          <w:color w:val="C00000"/>
          <w:sz w:val="24"/>
          <w:szCs w:val="24"/>
        </w:rPr>
        <w:t xml:space="preserve"> </w:t>
      </w:r>
      <w:r>
        <w:rPr>
          <w:rFonts w:ascii="宋体" w:eastAsia="宋体" w:hAnsi="宋体" w:cs="宋体" w:hint="eastAsia"/>
          <w:b w:val="0"/>
          <w:sz w:val="24"/>
          <w:szCs w:val="24"/>
        </w:rPr>
        <w:t>50493</w:t>
      </w:r>
      <w:r w:rsidR="00A5627F">
        <w:rPr>
          <w:rFonts w:ascii="宋体" w:eastAsia="宋体" w:hAnsi="宋体" w:cs="宋体" w:hint="eastAsia"/>
          <w:b w:val="0"/>
          <w:sz w:val="24"/>
          <w:szCs w:val="24"/>
        </w:rPr>
        <w:t xml:space="preserve"> </w:t>
      </w:r>
      <w:r>
        <w:rPr>
          <w:rFonts w:ascii="宋体" w:eastAsia="宋体" w:hAnsi="宋体" w:cs="宋体" w:hint="eastAsia"/>
          <w:b w:val="0"/>
          <w:sz w:val="24"/>
          <w:szCs w:val="24"/>
        </w:rPr>
        <w:t>《石油化工可燃气体和有毒气体检测报警设计</w:t>
      </w:r>
      <w:r>
        <w:rPr>
          <w:rFonts w:ascii="宋体" w:eastAsia="宋体" w:hAnsi="宋体" w:cs="宋体" w:hint="eastAsia"/>
          <w:b w:val="0"/>
          <w:color w:val="000000" w:themeColor="text1"/>
          <w:sz w:val="24"/>
          <w:szCs w:val="24"/>
        </w:rPr>
        <w:t>标准</w:t>
      </w:r>
      <w:r>
        <w:rPr>
          <w:rFonts w:ascii="宋体" w:eastAsia="宋体" w:hAnsi="宋体" w:cs="宋体" w:hint="eastAsia"/>
          <w:b w:val="0"/>
          <w:sz w:val="24"/>
          <w:szCs w:val="24"/>
        </w:rPr>
        <w:t>》</w:t>
      </w:r>
    </w:p>
    <w:p w14:paraId="7FD316BB" w14:textId="5D1A3170" w:rsidR="005F260F" w:rsidRDefault="005D12F6" w:rsidP="00240C13">
      <w:pPr>
        <w:spacing w:line="360" w:lineRule="auto"/>
        <w:ind w:firstLineChars="200" w:firstLine="480"/>
        <w:rPr>
          <w:rFonts w:cs="宋体"/>
          <w:sz w:val="24"/>
        </w:rPr>
      </w:pPr>
      <w:r>
        <w:rPr>
          <w:rFonts w:cs="宋体"/>
          <w:sz w:val="24"/>
        </w:rPr>
        <w:t>JJG 695</w:t>
      </w:r>
      <w:r w:rsidR="00A5627F">
        <w:rPr>
          <w:rFonts w:cs="宋体"/>
          <w:sz w:val="24"/>
        </w:rPr>
        <w:t xml:space="preserve"> </w:t>
      </w:r>
      <w:r>
        <w:rPr>
          <w:rFonts w:cs="宋体"/>
          <w:sz w:val="24"/>
        </w:rPr>
        <w:t>《硫化氢气体检测仪检定规程》</w:t>
      </w:r>
    </w:p>
    <w:p w14:paraId="601BFD8A" w14:textId="50E77838" w:rsidR="005F260F" w:rsidRDefault="005D12F6" w:rsidP="00240C13">
      <w:pPr>
        <w:spacing w:line="360" w:lineRule="auto"/>
        <w:ind w:firstLineChars="200" w:firstLine="480"/>
        <w:rPr>
          <w:rFonts w:cs="宋体"/>
          <w:sz w:val="24"/>
        </w:rPr>
      </w:pPr>
      <w:r>
        <w:rPr>
          <w:rFonts w:cs="宋体"/>
          <w:sz w:val="24"/>
        </w:rPr>
        <w:t>JJF (吉) 111</w:t>
      </w:r>
      <w:r w:rsidR="00A5627F">
        <w:rPr>
          <w:rFonts w:cs="宋体"/>
          <w:sz w:val="24"/>
        </w:rPr>
        <w:t xml:space="preserve"> </w:t>
      </w:r>
      <w:r>
        <w:rPr>
          <w:rFonts w:cs="宋体"/>
          <w:sz w:val="24"/>
        </w:rPr>
        <w:t>《一氧化氮、二氧化氮气体检测仪校准规范》</w:t>
      </w:r>
    </w:p>
    <w:p w14:paraId="2CDA8FD8" w14:textId="77777777" w:rsidR="005F260F" w:rsidRDefault="005D12F6" w:rsidP="00BD4BBF">
      <w:pPr>
        <w:pStyle w:val="a8"/>
        <w:spacing w:before="120"/>
        <w:ind w:firstLine="480"/>
        <w:jc w:val="left"/>
        <w:rPr>
          <w:rFonts w:ascii="Times New Roman" w:eastAsia="宋体" w:hAnsi="Times New Roman"/>
          <w:b w:val="0"/>
          <w:sz w:val="24"/>
          <w:szCs w:val="24"/>
        </w:rPr>
      </w:pPr>
      <w:r>
        <w:rPr>
          <w:rFonts w:ascii="Times New Roman" w:eastAsia="宋体" w:hAnsi="宋体"/>
          <w:b w:val="0"/>
          <w:sz w:val="24"/>
          <w:szCs w:val="24"/>
        </w:rPr>
        <w:t>凡是注明日期的引用文</w:t>
      </w:r>
      <w:r>
        <w:rPr>
          <w:rFonts w:ascii="Times New Roman" w:eastAsia="宋体" w:hAnsi="宋体" w:hint="eastAsia"/>
          <w:b w:val="0"/>
          <w:color w:val="000000" w:themeColor="text1"/>
          <w:sz w:val="24"/>
          <w:szCs w:val="24"/>
        </w:rPr>
        <w:t>献</w:t>
      </w:r>
      <w:r>
        <w:rPr>
          <w:rFonts w:ascii="Times New Roman" w:eastAsia="宋体" w:hAnsi="宋体"/>
          <w:b w:val="0"/>
          <w:sz w:val="24"/>
          <w:szCs w:val="24"/>
        </w:rPr>
        <w:t>，仅注日期的版本适用于本规范；凡是不注日期的引用文件，其最新版本（包括所有的修改单）适用本规范。</w:t>
      </w:r>
      <w:bookmarkEnd w:id="3"/>
    </w:p>
    <w:p w14:paraId="57CD1CD8" w14:textId="77777777" w:rsidR="005F260F" w:rsidRDefault="005D12F6">
      <w:pPr>
        <w:pStyle w:val="aa"/>
        <w:numPr>
          <w:ilvl w:val="0"/>
          <w:numId w:val="1"/>
        </w:numPr>
        <w:tabs>
          <w:tab w:val="left" w:pos="573"/>
          <w:tab w:val="left" w:pos="574"/>
        </w:tabs>
        <w:kinsoku w:val="0"/>
        <w:overflowPunct w:val="0"/>
        <w:ind w:left="573" w:hanging="361"/>
        <w:rPr>
          <w:rFonts w:ascii="黑体" w:eastAsia="黑体" w:hAnsi="黑体"/>
        </w:rPr>
      </w:pPr>
      <w:bookmarkStart w:id="4" w:name="_bookmark2"/>
      <w:bookmarkEnd w:id="4"/>
      <w:r>
        <w:rPr>
          <w:rFonts w:ascii="黑体" w:eastAsia="黑体" w:hAnsi="黑体"/>
        </w:rPr>
        <w:t>概述</w:t>
      </w:r>
    </w:p>
    <w:p w14:paraId="72D88054" w14:textId="77777777" w:rsidR="005F260F" w:rsidRDefault="005D12F6" w:rsidP="00A5627F">
      <w:pPr>
        <w:pStyle w:val="a8"/>
        <w:ind w:firstLine="480"/>
        <w:jc w:val="left"/>
        <w:rPr>
          <w:rFonts w:ascii="Times New Roman" w:eastAsia="宋体" w:hAnsi="宋体" w:hint="eastAsia"/>
          <w:b w:val="0"/>
          <w:sz w:val="24"/>
          <w:szCs w:val="24"/>
        </w:rPr>
      </w:pPr>
      <w:bookmarkStart w:id="5" w:name="_bookmark3"/>
      <w:bookmarkEnd w:id="5"/>
      <w:r>
        <w:rPr>
          <w:rFonts w:ascii="Times New Roman" w:eastAsia="宋体" w:hAnsi="宋体"/>
          <w:b w:val="0"/>
          <w:sz w:val="24"/>
          <w:szCs w:val="24"/>
        </w:rPr>
        <w:t>四氟化碳气体</w:t>
      </w:r>
      <w:r>
        <w:rPr>
          <w:rFonts w:ascii="Times New Roman" w:eastAsia="宋体" w:hAnsi="宋体" w:hint="eastAsia"/>
          <w:b w:val="0"/>
          <w:sz w:val="24"/>
          <w:szCs w:val="24"/>
        </w:rPr>
        <w:t>检测</w:t>
      </w:r>
      <w:r>
        <w:rPr>
          <w:rFonts w:ascii="Times New Roman" w:eastAsia="宋体" w:hAnsi="宋体"/>
          <w:b w:val="0"/>
          <w:sz w:val="24"/>
          <w:szCs w:val="24"/>
        </w:rPr>
        <w:t>报警器（以下简称</w:t>
      </w:r>
      <w:r>
        <w:rPr>
          <w:rFonts w:ascii="Times New Roman" w:eastAsia="宋体" w:hAnsi="宋体" w:hint="eastAsia"/>
          <w:b w:val="0"/>
          <w:sz w:val="24"/>
          <w:szCs w:val="24"/>
        </w:rPr>
        <w:t>仪器</w:t>
      </w:r>
      <w:r>
        <w:rPr>
          <w:rFonts w:ascii="Times New Roman" w:eastAsia="宋体" w:hAnsi="宋体"/>
          <w:b w:val="0"/>
          <w:sz w:val="24"/>
          <w:szCs w:val="24"/>
        </w:rPr>
        <w:t>）主要用于检测作业场所环境和生产流程中四氟化碳气体的</w:t>
      </w:r>
      <w:r>
        <w:rPr>
          <w:rFonts w:ascii="Times New Roman" w:eastAsia="宋体" w:hAnsi="宋体" w:hint="eastAsia"/>
          <w:b w:val="0"/>
          <w:color w:val="000000" w:themeColor="text1"/>
          <w:sz w:val="24"/>
          <w:szCs w:val="24"/>
        </w:rPr>
        <w:t>浓度</w:t>
      </w:r>
      <w:r>
        <w:rPr>
          <w:rFonts w:ascii="Times New Roman" w:eastAsia="宋体" w:hAnsi="宋体"/>
          <w:b w:val="0"/>
          <w:sz w:val="24"/>
          <w:szCs w:val="24"/>
        </w:rPr>
        <w:t>。当显示值大于报警设定值时，应有声、光或振动报警。仪器主要由传感器单元、信号处理单元、控制单元、报警指示单元和显示单元等组成。检测原理主要为电化学传感原理、光学传感原理等。按采样方式分为扩散式和</w:t>
      </w:r>
      <w:proofErr w:type="gramStart"/>
      <w:r>
        <w:rPr>
          <w:rFonts w:ascii="Times New Roman" w:eastAsia="宋体" w:hAnsi="宋体"/>
          <w:b w:val="0"/>
          <w:sz w:val="24"/>
          <w:szCs w:val="24"/>
        </w:rPr>
        <w:t>泵吸式</w:t>
      </w:r>
      <w:proofErr w:type="gramEnd"/>
      <w:r>
        <w:rPr>
          <w:rFonts w:ascii="Times New Roman" w:eastAsia="宋体" w:hAnsi="宋体"/>
          <w:b w:val="0"/>
          <w:sz w:val="24"/>
          <w:szCs w:val="24"/>
        </w:rPr>
        <w:t>，按使用方式分为便携式和固定式。</w:t>
      </w:r>
    </w:p>
    <w:p w14:paraId="76C00C00" w14:textId="77777777" w:rsidR="005F260F" w:rsidRDefault="005D12F6">
      <w:pPr>
        <w:tabs>
          <w:tab w:val="left" w:pos="573"/>
          <w:tab w:val="left" w:pos="574"/>
        </w:tabs>
        <w:kinsoku w:val="0"/>
        <w:overflowPunct w:val="0"/>
        <w:spacing w:before="1"/>
        <w:ind w:firstLineChars="100" w:firstLine="220"/>
        <w:rPr>
          <w:rFonts w:ascii="黑体" w:eastAsia="黑体" w:hAnsi="黑体"/>
          <w:sz w:val="24"/>
        </w:rPr>
      </w:pPr>
      <w:r>
        <w:rPr>
          <w:rFonts w:ascii="Times New Roman" w:hAnsi="Times New Roman" w:hint="default"/>
        </w:rPr>
        <w:t xml:space="preserve">4  </w:t>
      </w:r>
      <w:r>
        <w:rPr>
          <w:rFonts w:ascii="黑体" w:eastAsia="黑体" w:hAnsi="黑体"/>
          <w:sz w:val="24"/>
        </w:rPr>
        <w:t>计量特性</w:t>
      </w:r>
    </w:p>
    <w:p w14:paraId="40995502" w14:textId="77777777" w:rsidR="005F260F" w:rsidRDefault="005D12F6">
      <w:pPr>
        <w:pStyle w:val="a3"/>
        <w:kinsoku w:val="0"/>
        <w:overflowPunct w:val="0"/>
        <w:ind w:left="724"/>
      </w:pPr>
      <w:r>
        <w:t xml:space="preserve">   </w:t>
      </w:r>
    </w:p>
    <w:p w14:paraId="555F150D" w14:textId="77777777" w:rsidR="005F260F" w:rsidRDefault="005D12F6" w:rsidP="00240C13">
      <w:pPr>
        <w:pStyle w:val="a3"/>
        <w:kinsoku w:val="0"/>
        <w:overflowPunct w:val="0"/>
        <w:ind w:left="724" w:firstLineChars="100" w:firstLine="240"/>
        <w:rPr>
          <w:rFonts w:cs="宋体"/>
        </w:rPr>
      </w:pPr>
      <w:r>
        <w:rPr>
          <w:rFonts w:cs="宋体"/>
        </w:rPr>
        <w:t>仪器的计量特性见表 1</w:t>
      </w:r>
    </w:p>
    <w:p w14:paraId="3BB78012" w14:textId="77777777" w:rsidR="005F260F" w:rsidRDefault="005F260F"/>
    <w:p w14:paraId="09B8FF0B" w14:textId="77777777" w:rsidR="005F260F" w:rsidRDefault="005D12F6">
      <w:pPr>
        <w:pStyle w:val="a3"/>
        <w:kinsoku w:val="0"/>
        <w:overflowPunct w:val="0"/>
        <w:spacing w:before="186"/>
        <w:ind w:right="495"/>
        <w:jc w:val="center"/>
        <w:rPr>
          <w:rFonts w:ascii="黑体" w:eastAsia="黑体" w:hAnsi="黑体"/>
          <w:sz w:val="21"/>
        </w:rPr>
      </w:pPr>
      <w:r>
        <w:rPr>
          <w:rFonts w:ascii="黑体" w:eastAsia="黑体" w:hAnsi="黑体"/>
          <w:sz w:val="21"/>
        </w:rPr>
        <w:t>表 1 仪器的计量特性</w:t>
      </w:r>
    </w:p>
    <w:p w14:paraId="191D0DEF" w14:textId="77777777" w:rsidR="005F260F" w:rsidRDefault="005F260F"/>
    <w:tbl>
      <w:tblPr>
        <w:tblW w:w="8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2"/>
        <w:gridCol w:w="7026"/>
      </w:tblGrid>
      <w:tr w:rsidR="005F260F" w14:paraId="3D2CB135" w14:textId="77777777">
        <w:trPr>
          <w:trHeight w:val="262"/>
          <w:jc w:val="center"/>
        </w:trPr>
        <w:tc>
          <w:tcPr>
            <w:tcW w:w="1742" w:type="dxa"/>
            <w:vAlign w:val="center"/>
          </w:tcPr>
          <w:p w14:paraId="0AAC4180"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项目</w:t>
            </w:r>
          </w:p>
        </w:tc>
        <w:tc>
          <w:tcPr>
            <w:tcW w:w="7026" w:type="dxa"/>
            <w:vAlign w:val="center"/>
          </w:tcPr>
          <w:p w14:paraId="0D597D68"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color w:val="000000" w:themeColor="text1"/>
                <w:spacing w:val="13"/>
                <w:sz w:val="18"/>
                <w:szCs w:val="18"/>
              </w:rPr>
              <w:t>仪器的计量特性</w:t>
            </w:r>
          </w:p>
        </w:tc>
      </w:tr>
      <w:tr w:rsidR="005F260F" w14:paraId="4989E420" w14:textId="77777777">
        <w:trPr>
          <w:trHeight w:val="238"/>
          <w:jc w:val="center"/>
        </w:trPr>
        <w:tc>
          <w:tcPr>
            <w:tcW w:w="1742" w:type="dxa"/>
            <w:vAlign w:val="center"/>
          </w:tcPr>
          <w:p w14:paraId="76972175"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示值误差</w:t>
            </w:r>
          </w:p>
        </w:tc>
        <w:tc>
          <w:tcPr>
            <w:tcW w:w="7026" w:type="dxa"/>
            <w:vAlign w:val="center"/>
          </w:tcPr>
          <w:p w14:paraId="1EEB723A" w14:textId="3D6D6951"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±2μmol/mol或±10%（满足其一即可）</w:t>
            </w:r>
          </w:p>
        </w:tc>
      </w:tr>
      <w:tr w:rsidR="005F260F" w14:paraId="7279DEBA" w14:textId="77777777">
        <w:trPr>
          <w:trHeight w:val="222"/>
          <w:jc w:val="center"/>
        </w:trPr>
        <w:tc>
          <w:tcPr>
            <w:tcW w:w="1742" w:type="dxa"/>
            <w:vAlign w:val="center"/>
          </w:tcPr>
          <w:p w14:paraId="4A017D49"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重复性</w:t>
            </w:r>
          </w:p>
        </w:tc>
        <w:tc>
          <w:tcPr>
            <w:tcW w:w="7026" w:type="dxa"/>
            <w:vAlign w:val="center"/>
          </w:tcPr>
          <w:p w14:paraId="3630354F"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 xml:space="preserve">≤3%  </w:t>
            </w:r>
          </w:p>
        </w:tc>
      </w:tr>
      <w:tr w:rsidR="005F260F" w14:paraId="28310046" w14:textId="77777777">
        <w:trPr>
          <w:trHeight w:val="232"/>
          <w:jc w:val="center"/>
        </w:trPr>
        <w:tc>
          <w:tcPr>
            <w:tcW w:w="1742" w:type="dxa"/>
            <w:vAlign w:val="center"/>
          </w:tcPr>
          <w:p w14:paraId="48628D44"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响应时间</w:t>
            </w:r>
          </w:p>
        </w:tc>
        <w:tc>
          <w:tcPr>
            <w:tcW w:w="7026" w:type="dxa"/>
            <w:vAlign w:val="center"/>
          </w:tcPr>
          <w:p w14:paraId="07D241BF"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≤60s</w:t>
            </w:r>
          </w:p>
        </w:tc>
      </w:tr>
      <w:tr w:rsidR="005F260F" w14:paraId="3BF62F53" w14:textId="77777777">
        <w:trPr>
          <w:trHeight w:val="496"/>
          <w:jc w:val="center"/>
        </w:trPr>
        <w:tc>
          <w:tcPr>
            <w:tcW w:w="1742" w:type="dxa"/>
            <w:vAlign w:val="center"/>
          </w:tcPr>
          <w:p w14:paraId="7AE446A2"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报警功能</w:t>
            </w:r>
          </w:p>
        </w:tc>
        <w:tc>
          <w:tcPr>
            <w:tcW w:w="7026" w:type="dxa"/>
            <w:vAlign w:val="center"/>
          </w:tcPr>
          <w:p w14:paraId="2276A073" w14:textId="77777777" w:rsidR="005F260F" w:rsidRDefault="005D12F6">
            <w:pPr>
              <w:pStyle w:val="a3"/>
              <w:snapToGrid w:val="0"/>
              <w:ind w:firstLineChars="200" w:firstLine="386"/>
              <w:rPr>
                <w:rFonts w:cs="宋体"/>
                <w:bCs/>
                <w:spacing w:val="13"/>
                <w:sz w:val="18"/>
                <w:szCs w:val="18"/>
              </w:rPr>
            </w:pPr>
            <w:r>
              <w:rPr>
                <w:rFonts w:cs="宋体"/>
                <w:spacing w:val="13"/>
                <w:sz w:val="18"/>
                <w:szCs w:val="18"/>
              </w:rPr>
              <w:t>具应有声、光或震动报警功能的仪器，在其测量范围内应具有报警设定值，当仪器示值达到报警设定值时应能自动报警。</w:t>
            </w:r>
          </w:p>
        </w:tc>
      </w:tr>
      <w:tr w:rsidR="005F260F" w14:paraId="600F66BA" w14:textId="77777777">
        <w:trPr>
          <w:trHeight w:val="345"/>
          <w:jc w:val="center"/>
        </w:trPr>
        <w:tc>
          <w:tcPr>
            <w:tcW w:w="1742" w:type="dxa"/>
            <w:vMerge w:val="restart"/>
            <w:vAlign w:val="center"/>
          </w:tcPr>
          <w:p w14:paraId="6E824AEE" w14:textId="77777777" w:rsidR="005F260F" w:rsidRDefault="005D12F6">
            <w:pPr>
              <w:pStyle w:val="2"/>
              <w:jc w:val="center"/>
              <w:rPr>
                <w:rFonts w:ascii="宋体" w:eastAsia="宋体" w:hAnsi="宋体" w:cs="宋体"/>
                <w:bCs/>
                <w:spacing w:val="13"/>
                <w:sz w:val="18"/>
                <w:szCs w:val="18"/>
              </w:rPr>
            </w:pPr>
            <w:r>
              <w:rPr>
                <w:rFonts w:ascii="宋体" w:eastAsia="宋体" w:hAnsi="宋体" w:cs="宋体"/>
                <w:bCs/>
                <w:spacing w:val="13"/>
                <w:sz w:val="18"/>
                <w:szCs w:val="18"/>
              </w:rPr>
              <w:t>漂移</w:t>
            </w:r>
          </w:p>
        </w:tc>
        <w:tc>
          <w:tcPr>
            <w:tcW w:w="7026" w:type="dxa"/>
            <w:tcBorders>
              <w:bottom w:val="single" w:sz="4" w:space="0" w:color="auto"/>
            </w:tcBorders>
            <w:vAlign w:val="center"/>
          </w:tcPr>
          <w:p w14:paraId="17818D1E" w14:textId="77777777" w:rsidR="005F260F" w:rsidRDefault="005D12F6">
            <w:pPr>
              <w:pStyle w:val="2"/>
              <w:jc w:val="center"/>
              <w:rPr>
                <w:rFonts w:ascii="宋体" w:eastAsia="宋体" w:hAnsi="宋体" w:cs="宋体"/>
                <w:b/>
                <w:bCs/>
                <w:sz w:val="18"/>
                <w:szCs w:val="18"/>
              </w:rPr>
            </w:pPr>
            <w:r>
              <w:rPr>
                <w:rFonts w:ascii="宋体" w:eastAsia="宋体" w:hAnsi="宋体" w:cs="宋体"/>
                <w:spacing w:val="10"/>
                <w:sz w:val="18"/>
                <w:szCs w:val="18"/>
              </w:rPr>
              <w:t>零点漂移：</w:t>
            </w:r>
            <w:r>
              <w:rPr>
                <w:rFonts w:ascii="宋体" w:eastAsia="宋体" w:hAnsi="宋体" w:cs="宋体"/>
                <w:sz w:val="18"/>
                <w:szCs w:val="18"/>
              </w:rPr>
              <w:t>±3%FS</w:t>
            </w:r>
          </w:p>
        </w:tc>
      </w:tr>
      <w:tr w:rsidR="005F260F" w14:paraId="7601E7E7" w14:textId="77777777">
        <w:trPr>
          <w:trHeight w:val="218"/>
          <w:jc w:val="center"/>
        </w:trPr>
        <w:tc>
          <w:tcPr>
            <w:tcW w:w="1742" w:type="dxa"/>
            <w:vMerge/>
            <w:vAlign w:val="center"/>
          </w:tcPr>
          <w:p w14:paraId="49E4DB91" w14:textId="77777777" w:rsidR="005F260F" w:rsidRDefault="005F260F">
            <w:pPr>
              <w:pStyle w:val="2"/>
              <w:jc w:val="center"/>
              <w:rPr>
                <w:rFonts w:ascii="宋体" w:eastAsia="宋体" w:hAnsi="宋体" w:cs="宋体"/>
                <w:b/>
                <w:sz w:val="18"/>
                <w:szCs w:val="18"/>
              </w:rPr>
            </w:pPr>
          </w:p>
        </w:tc>
        <w:tc>
          <w:tcPr>
            <w:tcW w:w="7026" w:type="dxa"/>
            <w:tcBorders>
              <w:top w:val="single" w:sz="4" w:space="0" w:color="auto"/>
              <w:bottom w:val="single" w:sz="4" w:space="0" w:color="auto"/>
            </w:tcBorders>
            <w:vAlign w:val="center"/>
          </w:tcPr>
          <w:p w14:paraId="6BC81606" w14:textId="77777777" w:rsidR="005F260F" w:rsidRDefault="005D12F6">
            <w:pPr>
              <w:pStyle w:val="2"/>
              <w:jc w:val="center"/>
              <w:rPr>
                <w:rFonts w:ascii="宋体" w:eastAsia="宋体" w:hAnsi="宋体" w:cs="宋体"/>
                <w:b/>
                <w:bCs/>
                <w:sz w:val="18"/>
                <w:szCs w:val="18"/>
              </w:rPr>
            </w:pPr>
            <w:r>
              <w:rPr>
                <w:rFonts w:ascii="宋体" w:eastAsia="宋体" w:hAnsi="宋体" w:cs="宋体"/>
                <w:bCs/>
                <w:spacing w:val="13"/>
                <w:sz w:val="18"/>
                <w:szCs w:val="18"/>
              </w:rPr>
              <w:t>量程漂移：±5%FS</w:t>
            </w:r>
          </w:p>
        </w:tc>
      </w:tr>
      <w:tr w:rsidR="005F260F" w14:paraId="6AFBAEB2" w14:textId="77777777">
        <w:trPr>
          <w:trHeight w:val="295"/>
          <w:jc w:val="center"/>
        </w:trPr>
        <w:tc>
          <w:tcPr>
            <w:tcW w:w="8768" w:type="dxa"/>
            <w:gridSpan w:val="2"/>
            <w:vAlign w:val="center"/>
          </w:tcPr>
          <w:p w14:paraId="422A6F58" w14:textId="77777777" w:rsidR="005F260F" w:rsidRDefault="005D12F6">
            <w:pPr>
              <w:snapToGrid w:val="0"/>
              <w:ind w:firstLineChars="100" w:firstLine="180"/>
              <w:rPr>
                <w:rFonts w:cs="宋体"/>
                <w:spacing w:val="10"/>
                <w:sz w:val="18"/>
                <w:szCs w:val="18"/>
              </w:rPr>
            </w:pPr>
            <w:r>
              <w:rPr>
                <w:rFonts w:cs="宋体"/>
                <w:color w:val="000000"/>
                <w:sz w:val="18"/>
                <w:szCs w:val="18"/>
              </w:rPr>
              <w:t>注1：</w:t>
            </w:r>
            <w:r>
              <w:rPr>
                <w:rFonts w:cs="宋体"/>
                <w:spacing w:val="10"/>
                <w:sz w:val="18"/>
                <w:szCs w:val="18"/>
              </w:rPr>
              <w:t>FS表示仪器满量程。</w:t>
            </w:r>
          </w:p>
          <w:p w14:paraId="70FE687E" w14:textId="77777777" w:rsidR="005F260F" w:rsidRDefault="005D12F6">
            <w:pPr>
              <w:snapToGrid w:val="0"/>
              <w:ind w:firstLineChars="100" w:firstLine="180"/>
              <w:rPr>
                <w:rFonts w:cs="宋体"/>
                <w:color w:val="000000"/>
                <w:sz w:val="18"/>
                <w:szCs w:val="18"/>
              </w:rPr>
            </w:pPr>
            <w:r>
              <w:rPr>
                <w:rFonts w:cs="宋体"/>
                <w:color w:val="000000"/>
                <w:sz w:val="18"/>
                <w:szCs w:val="18"/>
              </w:rPr>
              <w:t>注2：</w:t>
            </w:r>
            <w:r>
              <w:rPr>
                <w:rFonts w:cs="宋体"/>
                <w:spacing w:val="10"/>
                <w:sz w:val="18"/>
                <w:szCs w:val="18"/>
              </w:rPr>
              <w:t>以上指标不适用于合格性判定，仅作参考。</w:t>
            </w:r>
          </w:p>
        </w:tc>
      </w:tr>
    </w:tbl>
    <w:p w14:paraId="5469C57E" w14:textId="77777777" w:rsidR="005F260F" w:rsidRDefault="005F260F">
      <w:pPr>
        <w:sectPr w:rsidR="005F260F">
          <w:footerReference w:type="default" r:id="rId14"/>
          <w:pgSz w:w="11906" w:h="16838"/>
          <w:pgMar w:top="1134" w:right="1134" w:bottom="1134" w:left="1134" w:header="851" w:footer="992" w:gutter="0"/>
          <w:pgNumType w:fmt="decimalFullWidth" w:start="1"/>
          <w:cols w:space="720"/>
          <w:docGrid w:type="lines" w:linePitch="312"/>
        </w:sectPr>
      </w:pPr>
    </w:p>
    <w:p w14:paraId="78CA6316" w14:textId="77777777" w:rsidR="005F260F" w:rsidRDefault="005D12F6">
      <w:pPr>
        <w:pStyle w:val="a3"/>
        <w:kinsoku w:val="0"/>
        <w:overflowPunct w:val="0"/>
        <w:spacing w:before="9"/>
        <w:rPr>
          <w:rFonts w:ascii="黑体" w:eastAsia="黑体" w:hAnsi="黑体"/>
          <w:sz w:val="32"/>
        </w:rPr>
      </w:pPr>
      <w:r>
        <w:rPr>
          <w:rFonts w:ascii="Times New Roman" w:eastAsia="Times New Roman" w:hAnsi="Times New Roman" w:hint="default"/>
          <w:noProof/>
          <w:sz w:val="2"/>
        </w:rPr>
        <w:lastRenderedPageBreak/>
        <mc:AlternateContent>
          <mc:Choice Requires="wpg">
            <w:drawing>
              <wp:inline distT="0" distB="0" distL="114300" distR="114300" wp14:anchorId="2E181F83" wp14:editId="6E7DB150">
                <wp:extent cx="6158230" cy="158750"/>
                <wp:effectExtent l="0" t="0" r="0" b="0"/>
                <wp:docPr id="6" name="组合 6"/>
                <wp:cNvGraphicFramePr/>
                <a:graphic xmlns:a="http://schemas.openxmlformats.org/drawingml/2006/main">
                  <a:graphicData uri="http://schemas.microsoft.com/office/word/2010/wordprocessingGroup">
                    <wpg:wgp>
                      <wpg:cNvGrpSpPr/>
                      <wpg:grpSpPr>
                        <a:xfrm>
                          <a:off x="0" y="0"/>
                          <a:ext cx="6158230" cy="158750"/>
                          <a:chOff x="0" y="7"/>
                          <a:chExt cx="9698" cy="20"/>
                        </a:xfrm>
                      </wpg:grpSpPr>
                      <wps:wsp>
                        <wps:cNvPr id="7" name="任意多边形 7"/>
                        <wps:cNvSpPr/>
                        <wps:spPr>
                          <a:xfrm>
                            <a:off x="0" y="7"/>
                            <a:ext cx="9698" cy="20"/>
                          </a:xfrm>
                          <a:custGeom>
                            <a:avLst/>
                            <a:gdLst/>
                            <a:ahLst/>
                            <a:cxnLst/>
                            <a:rect l="0" t="0" r="0" b="0"/>
                            <a:pathLst>
                              <a:path w="9698" h="20">
                                <a:moveTo>
                                  <a:pt x="0" y="0"/>
                                </a:moveTo>
                                <a:lnTo>
                                  <a:pt x="9698" y="0"/>
                                </a:lnTo>
                              </a:path>
                            </a:pathLst>
                          </a:custGeom>
                          <a:noFill/>
                          <a:ln w="9144" cap="flat" cmpd="sng">
                            <a:solidFill>
                              <a:srgbClr val="000000"/>
                            </a:solidFill>
                            <a:prstDash val="solid"/>
                            <a:headEnd type="none" w="med" len="med"/>
                            <a:tailEnd type="none" w="med" len="med"/>
                          </a:ln>
                        </wps:spPr>
                        <wps:bodyPr wrap="square" upright="1"/>
                      </wps:wsp>
                    </wpg:wgp>
                  </a:graphicData>
                </a:graphic>
              </wp:inline>
            </w:drawing>
          </mc:Choice>
          <mc:Fallback xmlns:wpsCustomData="http://www.wps.cn/officeDocument/2013/wpsCustomData">
            <w:pict>
              <v:group id="_x0000_s1026" o:spid="_x0000_s1026" o:spt="203" style="height:12.5pt;width:484.9pt;" coordorigin="0,7" coordsize="9698,20" o:gfxdata="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GH8gz1QAAAAQBAAAPAAAAAAAAAAEAIAAAACIAAABkcnMvZG93bnJldi54bWxQSwECFAAU&#10;AAAACACHTuJAesW4Cp8CAADeBQAADgAAAAAAAAABACAAAAAkAQAAZHJzL2Uyb0RvYy54bWxQSwUG&#10;AAAAAAYABgBZAQAANQYAAAAA&#10;">
                <o:lock v:ext="edit" aspectratio="f"/>
                <v:shape id="_x0000_s1026" o:spid="_x0000_s1026" o:spt="100" style="position:absolute;left:0;top:7;height:20;width:9698;" filled="f" stroked="t" coordsize="9698,20" o:gfxdata="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MQbG5AAAA2gAA&#10;AA8AAAAAAAAAAQAgAAAAIgAAAGRycy9kb3ducmV2LnhtbFBLAQIUABQAAAAIAIdO4kAzLwWeOwAA&#10;ADkAAAAQAAAAAAAAAAEAIAAAAAgBAABkcnMvc2hhcGV4bWwueG1sUEsFBgAAAAAGAAYAWwEAALID&#10;AAAAAA==&#10;" path="m0,0l9698,0e">
                  <v:fill on="f" focussize="0,0"/>
                  <v:stroke weight="0.72pt" color="#000000" joinstyle="round"/>
                  <v:imagedata o:title=""/>
                  <o:lock v:ext="edit" aspectratio="f"/>
                </v:shape>
                <w10:wrap type="none"/>
                <w10:anchorlock/>
              </v:group>
            </w:pict>
          </mc:Fallback>
        </mc:AlternateContent>
      </w:r>
    </w:p>
    <w:p w14:paraId="07484DEA" w14:textId="77777777" w:rsidR="005F260F" w:rsidRDefault="005F260F">
      <w:pPr>
        <w:pStyle w:val="a3"/>
        <w:kinsoku w:val="0"/>
        <w:overflowPunct w:val="0"/>
        <w:spacing w:before="2"/>
        <w:rPr>
          <w:rFonts w:ascii="Times New Roman" w:eastAsia="Times New Roman" w:hAnsi="Times New Roman" w:hint="default"/>
          <w:sz w:val="4"/>
        </w:rPr>
      </w:pPr>
    </w:p>
    <w:p w14:paraId="7BE1B47D" w14:textId="77777777" w:rsidR="005F260F" w:rsidRDefault="005F260F">
      <w:pPr>
        <w:pStyle w:val="a3"/>
        <w:kinsoku w:val="0"/>
        <w:overflowPunct w:val="0"/>
        <w:spacing w:line="20" w:lineRule="exact"/>
        <w:ind w:left="176"/>
        <w:rPr>
          <w:rFonts w:ascii="Times New Roman" w:eastAsia="Times New Roman" w:hAnsi="Times New Roman" w:hint="default"/>
          <w:sz w:val="2"/>
        </w:rPr>
      </w:pPr>
    </w:p>
    <w:p w14:paraId="1CD61F3E" w14:textId="77777777" w:rsidR="005F260F" w:rsidRDefault="005D12F6">
      <w:pPr>
        <w:pStyle w:val="aa"/>
        <w:tabs>
          <w:tab w:val="left" w:pos="573"/>
          <w:tab w:val="left" w:pos="574"/>
        </w:tabs>
        <w:kinsoku w:val="0"/>
        <w:overflowPunct w:val="0"/>
        <w:spacing w:before="77"/>
        <w:ind w:left="0" w:firstLine="0"/>
        <w:rPr>
          <w:rFonts w:ascii="黑体" w:eastAsia="黑体" w:hAnsi="黑体"/>
        </w:rPr>
      </w:pPr>
      <w:r>
        <w:rPr>
          <w:rFonts w:ascii="Times New Roman" w:eastAsia="黑体" w:hAnsi="Times New Roman" w:hint="default"/>
        </w:rPr>
        <w:t>5</w:t>
      </w:r>
      <w:r>
        <w:rPr>
          <w:rFonts w:ascii="Times New Roman" w:hAnsi="Times New Roman" w:hint="default"/>
        </w:rPr>
        <w:t xml:space="preserve">  </w:t>
      </w:r>
      <w:r>
        <w:rPr>
          <w:rFonts w:ascii="黑体" w:eastAsia="黑体" w:hAnsi="黑体"/>
        </w:rPr>
        <w:t>校准条件</w:t>
      </w:r>
    </w:p>
    <w:p w14:paraId="5D793C81" w14:textId="77777777" w:rsidR="005F260F" w:rsidRDefault="005D12F6">
      <w:pPr>
        <w:pStyle w:val="a8"/>
        <w:spacing w:line="240" w:lineRule="auto"/>
        <w:ind w:firstLineChars="0" w:firstLine="0"/>
        <w:jc w:val="left"/>
        <w:rPr>
          <w:rFonts w:ascii="宋体" w:eastAsia="宋体" w:hAnsi="宋体" w:cs="宋体" w:hint="eastAsia"/>
          <w:b w:val="0"/>
          <w:sz w:val="24"/>
          <w:szCs w:val="24"/>
        </w:rPr>
      </w:pPr>
      <w:bookmarkStart w:id="6" w:name="_Toc116218792"/>
      <w:r>
        <w:rPr>
          <w:rFonts w:ascii="宋体" w:eastAsia="宋体" w:hAnsi="宋体" w:cs="宋体" w:hint="eastAsia"/>
          <w:b w:val="0"/>
          <w:sz w:val="24"/>
          <w:szCs w:val="24"/>
        </w:rPr>
        <w:t>5.1  校准环境条件</w:t>
      </w:r>
      <w:bookmarkEnd w:id="6"/>
    </w:p>
    <w:p w14:paraId="0F12F66F" w14:textId="0BA24D79" w:rsidR="005F260F" w:rsidRDefault="005D12F6">
      <w:pPr>
        <w:snapToGrid w:val="0"/>
        <w:spacing w:line="360" w:lineRule="auto"/>
        <w:rPr>
          <w:rFonts w:cs="宋体"/>
          <w:bCs/>
          <w:sz w:val="24"/>
        </w:rPr>
      </w:pPr>
      <w:r>
        <w:rPr>
          <w:rFonts w:cs="宋体"/>
          <w:bCs/>
          <w:sz w:val="24"/>
        </w:rPr>
        <w:t>5.1.1  环境温度：（5～40）℃</w:t>
      </w:r>
      <w:r w:rsidR="00F235F4">
        <w:rPr>
          <w:rFonts w:cs="宋体"/>
          <w:bCs/>
          <w:sz w:val="24"/>
        </w:rPr>
        <w:t>。</w:t>
      </w:r>
    </w:p>
    <w:p w14:paraId="6584C46F" w14:textId="77777777" w:rsidR="005F260F" w:rsidRDefault="005D12F6">
      <w:pPr>
        <w:snapToGrid w:val="0"/>
        <w:spacing w:line="360" w:lineRule="auto"/>
        <w:rPr>
          <w:rFonts w:cs="宋体"/>
          <w:bCs/>
          <w:sz w:val="24"/>
        </w:rPr>
      </w:pPr>
      <w:r>
        <w:rPr>
          <w:rFonts w:cs="宋体"/>
          <w:bCs/>
          <w:sz w:val="24"/>
        </w:rPr>
        <w:t>5.1.2  相对湿度：≤85%</w:t>
      </w:r>
    </w:p>
    <w:p w14:paraId="3170B46F" w14:textId="77777777" w:rsidR="005F260F" w:rsidRDefault="005D12F6">
      <w:pPr>
        <w:snapToGrid w:val="0"/>
        <w:spacing w:line="360" w:lineRule="auto"/>
        <w:rPr>
          <w:rFonts w:cs="宋体"/>
          <w:bCs/>
          <w:sz w:val="24"/>
        </w:rPr>
      </w:pPr>
      <w:r>
        <w:rPr>
          <w:rFonts w:cs="宋体"/>
          <w:bCs/>
          <w:sz w:val="24"/>
        </w:rPr>
        <w:t>5.1.3  应保持通风并采取安全措施，无影响仪器正常工作的电磁场及干扰气体。</w:t>
      </w:r>
    </w:p>
    <w:p w14:paraId="4BC6E58F" w14:textId="77777777" w:rsidR="005F260F" w:rsidRDefault="005D12F6">
      <w:pPr>
        <w:pStyle w:val="a8"/>
        <w:spacing w:before="0" w:after="0"/>
        <w:ind w:firstLineChars="0" w:firstLine="0"/>
        <w:jc w:val="both"/>
        <w:rPr>
          <w:rFonts w:ascii="宋体" w:eastAsia="宋体" w:hAnsi="宋体" w:cs="宋体" w:hint="eastAsia"/>
          <w:b w:val="0"/>
          <w:sz w:val="24"/>
          <w:szCs w:val="24"/>
        </w:rPr>
      </w:pPr>
      <w:bookmarkStart w:id="7" w:name="_Toc116218793"/>
      <w:r>
        <w:rPr>
          <w:rFonts w:ascii="宋体" w:eastAsia="宋体" w:hAnsi="宋体" w:cs="宋体" w:hint="eastAsia"/>
          <w:b w:val="0"/>
          <w:sz w:val="24"/>
          <w:szCs w:val="24"/>
        </w:rPr>
        <w:t>5.2  校准用</w:t>
      </w:r>
      <w:bookmarkEnd w:id="7"/>
      <w:r>
        <w:rPr>
          <w:rFonts w:ascii="宋体" w:eastAsia="宋体" w:hAnsi="宋体" w:cs="宋体" w:hint="eastAsia"/>
          <w:b w:val="0"/>
          <w:sz w:val="24"/>
          <w:szCs w:val="24"/>
        </w:rPr>
        <w:t>计量器具及配套设备</w:t>
      </w:r>
    </w:p>
    <w:p w14:paraId="1705964A" w14:textId="77777777" w:rsidR="00A5627F" w:rsidRDefault="005D12F6" w:rsidP="00A5627F">
      <w:pPr>
        <w:pStyle w:val="a3"/>
        <w:snapToGrid w:val="0"/>
        <w:spacing w:line="360" w:lineRule="auto"/>
        <w:rPr>
          <w:rFonts w:cs="宋体"/>
        </w:rPr>
      </w:pPr>
      <w:r>
        <w:rPr>
          <w:rFonts w:cs="宋体"/>
          <w:spacing w:val="13"/>
        </w:rPr>
        <w:t>5.2.1  气体标准物质</w:t>
      </w:r>
    </w:p>
    <w:p w14:paraId="3D9D57FB" w14:textId="6D442B8E" w:rsidR="005F260F" w:rsidRDefault="005D12F6" w:rsidP="00A5627F">
      <w:pPr>
        <w:pStyle w:val="a3"/>
        <w:snapToGrid w:val="0"/>
        <w:spacing w:line="360" w:lineRule="auto"/>
        <w:ind w:firstLineChars="200" w:firstLine="510"/>
        <w:rPr>
          <w:rFonts w:cs="宋体"/>
        </w:rPr>
      </w:pPr>
      <w:r>
        <w:rPr>
          <w:rFonts w:cs="宋体"/>
          <w:spacing w:val="15"/>
        </w:rPr>
        <w:t>四氟化碳气体有证标准物质，</w:t>
      </w:r>
      <w:r>
        <w:rPr>
          <w:rFonts w:cs="宋体"/>
          <w:spacing w:val="22"/>
        </w:rPr>
        <w:t>其相对</w:t>
      </w:r>
      <w:r>
        <w:rPr>
          <w:rFonts w:cs="宋体"/>
          <w:spacing w:val="24"/>
        </w:rPr>
        <w:t>扩展不确定度应不大</w:t>
      </w:r>
      <w:r>
        <w:rPr>
          <w:rFonts w:cs="宋体"/>
        </w:rPr>
        <w:t>于2% (</w:t>
      </w:r>
      <w:r>
        <w:rPr>
          <w:rFonts w:cs="宋体"/>
          <w:i/>
        </w:rPr>
        <w:t>k</w:t>
      </w:r>
      <w:r>
        <w:rPr>
          <w:rFonts w:cs="宋体"/>
        </w:rPr>
        <w:t>=2)</w:t>
      </w:r>
      <w:r w:rsidR="00A5627F">
        <w:rPr>
          <w:rFonts w:cs="宋体"/>
        </w:rPr>
        <w:t>。</w:t>
      </w:r>
    </w:p>
    <w:p w14:paraId="5844FB05" w14:textId="77777777" w:rsidR="005F260F" w:rsidRDefault="005D12F6" w:rsidP="00A5627F">
      <w:pPr>
        <w:pStyle w:val="a3"/>
        <w:tabs>
          <w:tab w:val="left" w:pos="2334"/>
          <w:tab w:val="left" w:pos="4028"/>
          <w:tab w:val="left" w:pos="7858"/>
          <w:tab w:val="left" w:pos="8823"/>
        </w:tabs>
        <w:snapToGrid w:val="0"/>
        <w:spacing w:before="18" w:line="360" w:lineRule="auto"/>
        <w:ind w:firstLineChars="200" w:firstLine="480"/>
        <w:rPr>
          <w:rFonts w:cs="宋体"/>
        </w:rPr>
      </w:pPr>
      <w:r>
        <w:rPr>
          <w:rFonts w:cs="宋体"/>
        </w:rPr>
        <w:t>当采用气体稀释装置时，稀释</w:t>
      </w:r>
      <w:proofErr w:type="gramStart"/>
      <w:r>
        <w:rPr>
          <w:rFonts w:cs="宋体"/>
        </w:rPr>
        <w:t>后标准</w:t>
      </w:r>
      <w:proofErr w:type="gramEnd"/>
      <w:r>
        <w:rPr>
          <w:rFonts w:cs="宋体"/>
        </w:rPr>
        <w:t>气体的相对扩展不确定度应满足上述要求。</w:t>
      </w:r>
    </w:p>
    <w:p w14:paraId="695EC98D" w14:textId="77777777" w:rsidR="005F260F" w:rsidRDefault="005D12F6">
      <w:pPr>
        <w:pStyle w:val="a3"/>
        <w:snapToGrid w:val="0"/>
        <w:spacing w:line="360" w:lineRule="auto"/>
        <w:rPr>
          <w:rFonts w:cs="宋体"/>
        </w:rPr>
      </w:pPr>
      <w:r>
        <w:rPr>
          <w:rFonts w:cs="宋体"/>
          <w:spacing w:val="11"/>
        </w:rPr>
        <w:t>5.2.2  零点气体</w:t>
      </w:r>
    </w:p>
    <w:p w14:paraId="74672526" w14:textId="77777777" w:rsidR="005F260F" w:rsidRDefault="005D12F6">
      <w:pPr>
        <w:pStyle w:val="a3"/>
        <w:tabs>
          <w:tab w:val="left" w:pos="3356"/>
          <w:tab w:val="left" w:pos="6029"/>
          <w:tab w:val="left" w:pos="7304"/>
        </w:tabs>
        <w:snapToGrid w:val="0"/>
        <w:spacing w:line="360" w:lineRule="auto"/>
        <w:ind w:firstLineChars="200" w:firstLine="506"/>
        <w:rPr>
          <w:rFonts w:cs="宋体"/>
          <w:spacing w:val="16"/>
        </w:rPr>
      </w:pPr>
      <w:r>
        <w:rPr>
          <w:rFonts w:cs="宋体"/>
          <w:spacing w:val="13"/>
        </w:rPr>
        <w:t>采用纯度不小于</w:t>
      </w:r>
      <w:r>
        <w:rPr>
          <w:rFonts w:cs="宋体"/>
          <w:color w:val="000000" w:themeColor="text1"/>
          <w:spacing w:val="13"/>
        </w:rPr>
        <w:t>99.999%</w:t>
      </w:r>
      <w:r>
        <w:rPr>
          <w:rFonts w:cs="宋体"/>
          <w:spacing w:val="16"/>
        </w:rPr>
        <w:t>的高纯氮气或纯化后的洁净空气。</w:t>
      </w:r>
    </w:p>
    <w:p w14:paraId="34091778" w14:textId="77777777" w:rsidR="005F260F" w:rsidRDefault="005D12F6">
      <w:pPr>
        <w:pStyle w:val="a3"/>
        <w:tabs>
          <w:tab w:val="left" w:pos="2815"/>
        </w:tabs>
        <w:snapToGrid w:val="0"/>
        <w:spacing w:line="360" w:lineRule="auto"/>
        <w:rPr>
          <w:rFonts w:cs="宋体"/>
          <w:spacing w:val="21"/>
          <w:w w:val="101"/>
        </w:rPr>
      </w:pPr>
      <w:r>
        <w:rPr>
          <w:rFonts w:cs="宋体"/>
          <w:spacing w:val="10"/>
        </w:rPr>
        <w:t>5.2.3  流量控制器</w:t>
      </w:r>
      <w:r>
        <w:rPr>
          <w:rFonts w:cs="宋体"/>
          <w:spacing w:val="21"/>
          <w:w w:val="101"/>
        </w:rPr>
        <w:t xml:space="preserve"> </w:t>
      </w:r>
    </w:p>
    <w:p w14:paraId="5BD62963" w14:textId="77777777" w:rsidR="005F260F" w:rsidRDefault="005D12F6">
      <w:pPr>
        <w:pStyle w:val="a3"/>
        <w:tabs>
          <w:tab w:val="left" w:pos="2815"/>
        </w:tabs>
        <w:snapToGrid w:val="0"/>
        <w:spacing w:line="360" w:lineRule="auto"/>
        <w:ind w:firstLineChars="200" w:firstLine="506"/>
        <w:rPr>
          <w:rFonts w:cs="宋体"/>
        </w:rPr>
      </w:pPr>
      <w:r>
        <w:rPr>
          <w:rFonts w:cs="宋体"/>
          <w:spacing w:val="13"/>
        </w:rPr>
        <w:t>由两个气体流量计组成，流量范围（0～1500）mL/min或按仪器说明书要求，准确度级别不低于4</w:t>
      </w:r>
      <w:r>
        <w:rPr>
          <w:rFonts w:cs="宋体"/>
        </w:rPr>
        <w:t>级。</w:t>
      </w:r>
    </w:p>
    <w:p w14:paraId="41FEB027" w14:textId="77777777" w:rsidR="005F260F" w:rsidRDefault="005D12F6">
      <w:pPr>
        <w:pStyle w:val="a3"/>
        <w:snapToGrid w:val="0"/>
        <w:spacing w:line="360" w:lineRule="auto"/>
        <w:rPr>
          <w:rFonts w:cs="宋体"/>
          <w:spacing w:val="21"/>
          <w:w w:val="101"/>
        </w:rPr>
      </w:pPr>
      <w:r>
        <w:rPr>
          <w:rFonts w:cs="宋体"/>
          <w:spacing w:val="7"/>
        </w:rPr>
        <w:t>5.2.4  电子秒表</w:t>
      </w:r>
      <w:r>
        <w:rPr>
          <w:rFonts w:cs="宋体"/>
          <w:spacing w:val="21"/>
          <w:w w:val="101"/>
        </w:rPr>
        <w:t xml:space="preserve"> </w:t>
      </w:r>
    </w:p>
    <w:p w14:paraId="62B8A54D" w14:textId="77777777" w:rsidR="005F260F" w:rsidRDefault="005D12F6" w:rsidP="00A5627F">
      <w:pPr>
        <w:pStyle w:val="a3"/>
        <w:snapToGrid w:val="0"/>
        <w:spacing w:line="360" w:lineRule="auto"/>
        <w:ind w:firstLineChars="200" w:firstLine="506"/>
        <w:rPr>
          <w:rFonts w:cs="宋体"/>
        </w:rPr>
      </w:pPr>
      <w:r>
        <w:rPr>
          <w:rFonts w:cs="宋体"/>
          <w:spacing w:val="13"/>
        </w:rPr>
        <w:t>分度值不大于0.1s。</w:t>
      </w:r>
    </w:p>
    <w:p w14:paraId="60AA72B5" w14:textId="77777777" w:rsidR="005F260F" w:rsidRDefault="005D12F6">
      <w:pPr>
        <w:pStyle w:val="a3"/>
        <w:tabs>
          <w:tab w:val="left" w:pos="0"/>
        </w:tabs>
        <w:snapToGrid w:val="0"/>
        <w:spacing w:line="360" w:lineRule="auto"/>
        <w:rPr>
          <w:rFonts w:cs="宋体"/>
          <w:spacing w:val="13"/>
        </w:rPr>
      </w:pPr>
      <w:r>
        <w:rPr>
          <w:rFonts w:cs="宋体"/>
          <w:spacing w:val="13"/>
        </w:rPr>
        <w:t>5.2.5  气体减压阀和气体管路</w:t>
      </w:r>
    </w:p>
    <w:p w14:paraId="05FF6DA3" w14:textId="04844844" w:rsidR="005F260F" w:rsidRDefault="005D12F6">
      <w:pPr>
        <w:pStyle w:val="a3"/>
        <w:snapToGrid w:val="0"/>
        <w:spacing w:line="360" w:lineRule="auto"/>
        <w:ind w:firstLineChars="200" w:firstLine="508"/>
        <w:rPr>
          <w:rFonts w:cs="宋体"/>
        </w:rPr>
      </w:pPr>
      <w:r>
        <w:rPr>
          <w:rFonts w:cs="宋体"/>
          <w:spacing w:val="14"/>
        </w:rPr>
        <w:t>对被测气体应无吸附及化学反应</w:t>
      </w:r>
      <w:r w:rsidR="004C213B">
        <w:rPr>
          <w:rFonts w:cs="宋体"/>
          <w:spacing w:val="14"/>
        </w:rPr>
        <w:t>。</w:t>
      </w:r>
    </w:p>
    <w:p w14:paraId="331DBE90" w14:textId="77777777" w:rsidR="005F260F" w:rsidRDefault="005D12F6">
      <w:pPr>
        <w:pStyle w:val="a8"/>
        <w:spacing w:before="0" w:after="120"/>
        <w:ind w:firstLineChars="0" w:firstLine="0"/>
        <w:jc w:val="left"/>
        <w:rPr>
          <w:rFonts w:ascii="黑体" w:hAnsi="黑体" w:hint="eastAsia"/>
          <w:b w:val="0"/>
          <w:sz w:val="24"/>
          <w:szCs w:val="24"/>
          <w:lang w:val="zh-CN"/>
        </w:rPr>
      </w:pPr>
      <w:bookmarkStart w:id="8" w:name="_Toc2328560"/>
      <w:bookmarkStart w:id="9" w:name="_Toc361151639"/>
      <w:bookmarkStart w:id="10" w:name="_Toc361066001"/>
      <w:bookmarkStart w:id="11" w:name="_Toc116218794"/>
      <w:bookmarkStart w:id="12" w:name="_Toc362447080"/>
      <w:bookmarkStart w:id="13" w:name="_Toc361051405"/>
      <w:r>
        <w:rPr>
          <w:rFonts w:ascii="Times New Roman" w:hAnsi="Times New Roman"/>
          <w:b w:val="0"/>
          <w:sz w:val="24"/>
          <w:szCs w:val="24"/>
          <w:lang w:val="zh-CN"/>
        </w:rPr>
        <w:t>6</w:t>
      </w:r>
      <w:r>
        <w:rPr>
          <w:rFonts w:ascii="Times New Roman" w:hAnsi="Times New Roman"/>
        </w:rPr>
        <w:t xml:space="preserve">  </w:t>
      </w:r>
      <w:r>
        <w:rPr>
          <w:rFonts w:ascii="黑体" w:hAnsi="黑体"/>
          <w:b w:val="0"/>
          <w:sz w:val="24"/>
          <w:szCs w:val="24"/>
          <w:lang w:val="zh-CN"/>
        </w:rPr>
        <w:t>校准项目和校准方法</w:t>
      </w:r>
      <w:bookmarkEnd w:id="8"/>
      <w:bookmarkEnd w:id="9"/>
      <w:bookmarkEnd w:id="10"/>
      <w:bookmarkEnd w:id="11"/>
      <w:bookmarkEnd w:id="12"/>
      <w:bookmarkEnd w:id="13"/>
    </w:p>
    <w:p w14:paraId="17246492" w14:textId="77777777" w:rsidR="005F260F" w:rsidRDefault="005D12F6">
      <w:pPr>
        <w:pStyle w:val="a8"/>
        <w:ind w:firstLineChars="0" w:firstLine="0"/>
        <w:jc w:val="left"/>
        <w:rPr>
          <w:rFonts w:ascii="宋体" w:eastAsia="宋体" w:hAnsi="宋体" w:cs="宋体" w:hint="eastAsia"/>
          <w:b w:val="0"/>
          <w:sz w:val="24"/>
          <w:szCs w:val="24"/>
        </w:rPr>
      </w:pPr>
      <w:bookmarkStart w:id="14" w:name="_Toc116218795"/>
      <w:r>
        <w:rPr>
          <w:rFonts w:ascii="宋体" w:eastAsia="宋体" w:hAnsi="宋体" w:cs="宋体" w:hint="eastAsia"/>
          <w:b w:val="0"/>
          <w:sz w:val="24"/>
          <w:szCs w:val="24"/>
        </w:rPr>
        <w:t xml:space="preserve">6.1  </w:t>
      </w:r>
      <w:bookmarkEnd w:id="14"/>
      <w:r>
        <w:rPr>
          <w:rFonts w:ascii="宋体" w:eastAsia="宋体" w:hAnsi="宋体" w:cs="宋体" w:hint="eastAsia"/>
          <w:b w:val="0"/>
          <w:sz w:val="24"/>
          <w:szCs w:val="24"/>
        </w:rPr>
        <w:t>仪器的调整</w:t>
      </w:r>
    </w:p>
    <w:p w14:paraId="6A32E8BD" w14:textId="129288A8" w:rsidR="005F260F" w:rsidRDefault="005D12F6">
      <w:pPr>
        <w:spacing w:line="360" w:lineRule="auto"/>
        <w:ind w:firstLineChars="200" w:firstLine="510"/>
        <w:rPr>
          <w:noProof/>
        </w:rPr>
      </w:pPr>
      <w:r>
        <w:rPr>
          <w:rFonts w:cs="宋体"/>
          <w:spacing w:val="15"/>
          <w:sz w:val="24"/>
        </w:rPr>
        <w:t>按照仪器使用说明书的要求对仪器进行预热，预热稳定后，按图1所示连接气路。校准泵吸式仪器时，必须保证旁通流量计有气体放出，校准扩散式仪器时，应按照仪器使用说明书的要求调节流量。若使用说明书中有明确要求，则按说明书的要求调整仪器的零点和示值。若说明书中没有明确要求，则用零点气体和满量程80%的气体标准物质调整仪器的零点和示值</w:t>
      </w:r>
      <w:r>
        <w:rPr>
          <w:spacing w:val="15"/>
          <w:sz w:val="24"/>
        </w:rPr>
        <w:t>。</w:t>
      </w:r>
    </w:p>
    <w:p w14:paraId="5228CB4C" w14:textId="77777777" w:rsidR="00BD4BBF" w:rsidRDefault="00BD4BBF">
      <w:pPr>
        <w:spacing w:line="360" w:lineRule="auto"/>
        <w:ind w:firstLineChars="200" w:firstLine="440"/>
        <w:rPr>
          <w:noProof/>
        </w:rPr>
      </w:pPr>
    </w:p>
    <w:p w14:paraId="3E8632D6" w14:textId="77777777" w:rsidR="00BD4BBF" w:rsidRDefault="00BD4BBF">
      <w:pPr>
        <w:spacing w:line="360" w:lineRule="auto"/>
        <w:ind w:firstLineChars="200" w:firstLine="440"/>
        <w:rPr>
          <w:noProof/>
        </w:rPr>
      </w:pPr>
    </w:p>
    <w:p w14:paraId="704D6F0D" w14:textId="77777777" w:rsidR="00BD4BBF" w:rsidRDefault="00BD4BBF">
      <w:pPr>
        <w:spacing w:line="360" w:lineRule="auto"/>
        <w:ind w:firstLineChars="200" w:firstLine="440"/>
        <w:rPr>
          <w:noProof/>
        </w:rPr>
      </w:pPr>
    </w:p>
    <w:p w14:paraId="508E63BD" w14:textId="77777777" w:rsidR="00BD4BBF" w:rsidRDefault="00BD4BBF">
      <w:pPr>
        <w:spacing w:line="360" w:lineRule="auto"/>
        <w:ind w:firstLineChars="200" w:firstLine="440"/>
        <w:rPr>
          <w:noProof/>
        </w:rPr>
      </w:pPr>
    </w:p>
    <w:p w14:paraId="09DAA625" w14:textId="77777777" w:rsidR="00BD4BBF" w:rsidRDefault="00BD4BBF" w:rsidP="00BD4BBF">
      <w:pPr>
        <w:spacing w:line="360" w:lineRule="auto"/>
        <w:rPr>
          <w:noProof/>
        </w:rPr>
      </w:pPr>
    </w:p>
    <w:p w14:paraId="57492AB4" w14:textId="1E5B3A0B" w:rsidR="00BD4BBF" w:rsidRPr="00BD4BBF" w:rsidRDefault="00BD4BBF" w:rsidP="00BD4BBF">
      <w:pPr>
        <w:spacing w:line="360" w:lineRule="auto"/>
        <w:ind w:firstLineChars="200" w:firstLine="440"/>
        <w:rPr>
          <w:noProof/>
        </w:rPr>
      </w:pPr>
      <w:r>
        <w:rPr>
          <w:rFonts w:hint="default"/>
          <w:noProof/>
        </w:rPr>
        <w:drawing>
          <wp:inline distT="0" distB="0" distL="0" distR="0" wp14:anchorId="71CDF5C1" wp14:editId="744C0392">
            <wp:extent cx="5286375" cy="1533525"/>
            <wp:effectExtent l="0" t="0" r="9525" b="9525"/>
            <wp:docPr id="125375965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759658" name="图片 1253759658"/>
                    <pic:cNvPicPr/>
                  </pic:nvPicPr>
                  <pic:blipFill>
                    <a:blip r:embed="rId15">
                      <a:extLst>
                        <a:ext uri="{28A0092B-C50C-407E-A947-70E740481C1C}">
                          <a14:useLocalDpi xmlns:a14="http://schemas.microsoft.com/office/drawing/2010/main" val="0"/>
                        </a:ext>
                      </a:extLst>
                    </a:blip>
                    <a:stretch>
                      <a:fillRect/>
                    </a:stretch>
                  </pic:blipFill>
                  <pic:spPr>
                    <a:xfrm>
                      <a:off x="0" y="0"/>
                      <a:ext cx="5286375" cy="1533525"/>
                    </a:xfrm>
                    <a:prstGeom prst="rect">
                      <a:avLst/>
                    </a:prstGeom>
                  </pic:spPr>
                </pic:pic>
              </a:graphicData>
            </a:graphic>
          </wp:inline>
        </w:drawing>
      </w:r>
    </w:p>
    <w:p w14:paraId="3E17813D" w14:textId="77777777" w:rsidR="005F260F" w:rsidRDefault="005D12F6">
      <w:pPr>
        <w:spacing w:line="360" w:lineRule="auto"/>
        <w:ind w:firstLineChars="200" w:firstLine="390"/>
        <w:jc w:val="center"/>
        <w:rPr>
          <w:spacing w:val="15"/>
          <w:sz w:val="24"/>
        </w:rPr>
      </w:pPr>
      <w:r>
        <w:rPr>
          <w:spacing w:val="15"/>
          <w:sz w:val="18"/>
          <w:szCs w:val="18"/>
        </w:rPr>
        <w:t>图1仪器气路连接示意图</w:t>
      </w:r>
    </w:p>
    <w:p w14:paraId="26C5CE30" w14:textId="77777777" w:rsidR="005F260F" w:rsidRDefault="005D12F6">
      <w:pPr>
        <w:pStyle w:val="a8"/>
        <w:ind w:firstLineChars="0" w:firstLine="0"/>
        <w:jc w:val="left"/>
        <w:rPr>
          <w:rFonts w:ascii="宋体" w:eastAsia="宋体" w:hAnsi="宋体" w:cs="宋体" w:hint="eastAsia"/>
          <w:spacing w:val="15"/>
          <w:sz w:val="24"/>
        </w:rPr>
      </w:pPr>
      <w:r>
        <w:rPr>
          <w:rFonts w:ascii="宋体" w:eastAsia="宋体" w:hAnsi="宋体" w:cs="宋体" w:hint="eastAsia"/>
          <w:b w:val="0"/>
          <w:sz w:val="24"/>
          <w:szCs w:val="24"/>
        </w:rPr>
        <w:t>6.2  示值误差</w:t>
      </w:r>
    </w:p>
    <w:p w14:paraId="0D83D6CA" w14:textId="02541CAD" w:rsidR="005F260F" w:rsidRPr="00240C13" w:rsidRDefault="005D12F6">
      <w:pPr>
        <w:spacing w:line="360" w:lineRule="auto"/>
        <w:ind w:firstLineChars="200" w:firstLine="510"/>
        <w:rPr>
          <w:rFonts w:cs="宋体"/>
          <w:spacing w:val="15"/>
          <w:sz w:val="24"/>
        </w:rPr>
      </w:pPr>
      <w:r>
        <w:rPr>
          <w:rFonts w:cs="宋体"/>
          <w:spacing w:val="15"/>
          <w:sz w:val="24"/>
        </w:rPr>
        <w:t>在正常工作条件下，仪器通电预热稳定后，先通入零点气体调整仪器的零点，再通入浓度约为测量上限80%的气体标准物质调整仪器示值，然后分别通入浓度约为满量程20%、50%和80%的气体标准物质，记录仪器稳定示值。每点测量3次，取3次的算术平均值作为仪器的示值。按式（1）或式（2）计算仪器各浓度点的示值误差ΔC 或</w:t>
      </w:r>
      <w:bookmarkStart w:id="15" w:name="_Hlk70159023"/>
      <w:r>
        <w:rPr>
          <w:rFonts w:cs="宋体"/>
          <w:spacing w:val="15"/>
          <w:sz w:val="24"/>
        </w:rPr>
        <w:t>ΔC</w:t>
      </w:r>
      <w:r>
        <w:rPr>
          <w:rFonts w:cs="宋体"/>
          <w:spacing w:val="15"/>
          <w:sz w:val="24"/>
          <w:vertAlign w:val="subscript"/>
        </w:rPr>
        <w:t>r</w:t>
      </w:r>
      <w:bookmarkEnd w:id="15"/>
      <w:r w:rsidR="00240C13">
        <w:rPr>
          <w:rFonts w:cs="宋体"/>
          <w:spacing w:val="15"/>
          <w:sz w:val="24"/>
        </w:rPr>
        <w:t>。</w:t>
      </w:r>
    </w:p>
    <w:p w14:paraId="15D3C493" w14:textId="77777777" w:rsidR="005F260F" w:rsidRDefault="005D12F6">
      <w:pPr>
        <w:spacing w:line="360" w:lineRule="auto"/>
        <w:ind w:right="-42" w:firstLine="480"/>
        <w:jc w:val="right"/>
        <w:rPr>
          <w:sz w:val="24"/>
        </w:rPr>
      </w:pPr>
      <w:r>
        <w:rPr>
          <w:position w:val="-12"/>
          <w:sz w:val="24"/>
        </w:rPr>
        <w:object w:dxaOrig="1215" w:dyaOrig="405" w14:anchorId="16E9F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20.25pt" o:ole="">
            <v:imagedata r:id="rId16" o:title=""/>
          </v:shape>
          <o:OLEObject Type="Embed" ProgID="Equation.3" ShapeID="_x0000_i1025" DrawAspect="Content" ObjectID="_1789205849" r:id="rId17"/>
        </w:object>
      </w:r>
      <w:r>
        <w:rPr>
          <w:sz w:val="24"/>
        </w:rPr>
        <w:t xml:space="preserve">                              </w:t>
      </w:r>
      <w:r>
        <w:rPr>
          <w:spacing w:val="15"/>
          <w:sz w:val="24"/>
        </w:rPr>
        <w:t>（1）</w:t>
      </w:r>
    </w:p>
    <w:p w14:paraId="7828EFED" w14:textId="77777777" w:rsidR="005F260F" w:rsidRDefault="005D12F6">
      <w:pPr>
        <w:spacing w:line="360" w:lineRule="auto"/>
        <w:ind w:right="-42" w:firstLineChars="700" w:firstLine="1680"/>
        <w:jc w:val="right"/>
        <w:rPr>
          <w:sz w:val="24"/>
        </w:rPr>
      </w:pPr>
      <w:r>
        <w:rPr>
          <w:spacing w:val="15"/>
          <w:position w:val="-30"/>
          <w:sz w:val="24"/>
        </w:rPr>
        <w:object w:dxaOrig="2085" w:dyaOrig="735" w14:anchorId="27AE38D2">
          <v:shape id="_x0000_i1026" type="#_x0000_t75" style="width:104.25pt;height:36.75pt" o:ole="">
            <v:imagedata r:id="rId18" o:title=""/>
          </v:shape>
          <o:OLEObject Type="Embed" ProgID="Equation.3" ShapeID="_x0000_i1026" DrawAspect="Content" ObjectID="_1789205850" r:id="rId19"/>
        </w:object>
      </w:r>
      <w:r>
        <w:rPr>
          <w:spacing w:val="15"/>
          <w:sz w:val="24"/>
        </w:rPr>
        <w:t xml:space="preserve">      </w:t>
      </w:r>
      <w:r>
        <w:rPr>
          <w:sz w:val="24"/>
        </w:rPr>
        <w:t xml:space="preserve">  </w:t>
      </w:r>
      <w:r>
        <w:rPr>
          <w:spacing w:val="15"/>
          <w:sz w:val="24"/>
        </w:rPr>
        <w:t xml:space="preserve">               （2）</w:t>
      </w:r>
    </w:p>
    <w:p w14:paraId="55893D99" w14:textId="77777777" w:rsidR="005F260F" w:rsidRDefault="005D12F6">
      <w:pPr>
        <w:snapToGrid w:val="0"/>
        <w:spacing w:line="360" w:lineRule="auto"/>
        <w:ind w:firstLine="540"/>
        <w:rPr>
          <w:spacing w:val="15"/>
          <w:sz w:val="24"/>
        </w:rPr>
      </w:pPr>
      <w:r>
        <w:rPr>
          <w:spacing w:val="15"/>
          <w:sz w:val="24"/>
        </w:rPr>
        <w:t>式中：</w:t>
      </w:r>
      <w:r>
        <w:rPr>
          <w:spacing w:val="15"/>
          <w:position w:val="-6"/>
          <w:sz w:val="24"/>
        </w:rPr>
        <w:object w:dxaOrig="240" w:dyaOrig="345" w14:anchorId="61C69C6A">
          <v:shape id="_x0000_i1027" type="#_x0000_t75" style="width:12pt;height:17.25pt" o:ole="">
            <v:imagedata r:id="rId20" o:title=""/>
          </v:shape>
          <o:OLEObject Type="Embed" ProgID="Equation.3" ShapeID="_x0000_i1027" DrawAspect="Content" ObjectID="_1789205851" r:id="rId21"/>
        </w:object>
      </w:r>
      <w:r>
        <w:rPr>
          <w:spacing w:val="15"/>
          <w:sz w:val="24"/>
        </w:rPr>
        <w:t>—— 仪器示值的算术平均值</w:t>
      </w:r>
    </w:p>
    <w:p w14:paraId="0D0D0302" w14:textId="77777777" w:rsidR="005F260F" w:rsidRDefault="005D12F6">
      <w:pPr>
        <w:snapToGrid w:val="0"/>
        <w:spacing w:line="360" w:lineRule="auto"/>
        <w:ind w:firstLineChars="555" w:firstLine="1332"/>
        <w:rPr>
          <w:spacing w:val="15"/>
          <w:sz w:val="24"/>
        </w:rPr>
      </w:pPr>
      <w:r>
        <w:rPr>
          <w:spacing w:val="15"/>
          <w:position w:val="-12"/>
          <w:sz w:val="24"/>
        </w:rPr>
        <w:object w:dxaOrig="300" w:dyaOrig="345" w14:anchorId="1B6B7D54">
          <v:shape id="_x0000_i1028" type="#_x0000_t75" style="width:15pt;height:17.25pt" o:ole="">
            <v:imagedata r:id="rId22" o:title=""/>
          </v:shape>
          <o:OLEObject Type="Embed" ProgID="Equation.3" ShapeID="_x0000_i1028" DrawAspect="Content" ObjectID="_1789205852" r:id="rId23"/>
        </w:object>
      </w:r>
      <w:r>
        <w:rPr>
          <w:spacing w:val="15"/>
          <w:sz w:val="24"/>
        </w:rPr>
        <w:t>—— 气体标准物质的浓度值</w:t>
      </w:r>
    </w:p>
    <w:p w14:paraId="473910D5" w14:textId="77777777" w:rsidR="005F260F" w:rsidRDefault="005D12F6">
      <w:pPr>
        <w:tabs>
          <w:tab w:val="left" w:pos="6380"/>
        </w:tabs>
        <w:snapToGrid w:val="0"/>
        <w:spacing w:line="360" w:lineRule="auto"/>
        <w:ind w:firstLineChars="555" w:firstLine="1332"/>
        <w:rPr>
          <w:spacing w:val="15"/>
          <w:sz w:val="24"/>
        </w:rPr>
      </w:pPr>
      <w:r>
        <w:rPr>
          <w:position w:val="-6"/>
          <w:sz w:val="24"/>
        </w:rPr>
        <w:object w:dxaOrig="387" w:dyaOrig="284" w14:anchorId="05B3CBCC">
          <v:shape id="_x0000_i1029" type="#_x0000_t75" style="width:19.35pt;height:14.2pt" o:ole="">
            <v:imagedata r:id="rId24" o:title=""/>
          </v:shape>
          <o:OLEObject Type="Embed" ProgID="Equation.3" ShapeID="_x0000_i1029" DrawAspect="Content" ObjectID="_1789205853" r:id="rId25"/>
        </w:object>
      </w:r>
      <w:r>
        <w:rPr>
          <w:spacing w:val="15"/>
          <w:sz w:val="24"/>
        </w:rPr>
        <w:t>—— 仪器示值的绝对误差</w:t>
      </w:r>
    </w:p>
    <w:p w14:paraId="7347A28D" w14:textId="77777777" w:rsidR="005F260F" w:rsidRDefault="005D12F6">
      <w:pPr>
        <w:tabs>
          <w:tab w:val="left" w:pos="6380"/>
        </w:tabs>
        <w:snapToGrid w:val="0"/>
        <w:spacing w:line="360" w:lineRule="auto"/>
        <w:ind w:firstLineChars="555" w:firstLine="1332"/>
        <w:rPr>
          <w:spacing w:val="15"/>
          <w:sz w:val="24"/>
        </w:rPr>
      </w:pPr>
      <w:r>
        <w:rPr>
          <w:position w:val="-10"/>
          <w:sz w:val="24"/>
        </w:rPr>
        <w:object w:dxaOrig="460" w:dyaOrig="345" w14:anchorId="5D9E0123">
          <v:shape id="_x0000_i1030" type="#_x0000_t75" style="width:23pt;height:17.25pt" o:ole="">
            <v:imagedata r:id="rId26" o:title=""/>
          </v:shape>
          <o:OLEObject Type="Embed" ProgID="Equation.3" ShapeID="_x0000_i1030" DrawAspect="Content" ObjectID="_1789205854" r:id="rId27"/>
        </w:object>
      </w:r>
      <w:r>
        <w:rPr>
          <w:spacing w:val="15"/>
          <w:sz w:val="24"/>
        </w:rPr>
        <w:t>——仪器示值的相对误差</w:t>
      </w:r>
      <w:r>
        <w:rPr>
          <w:spacing w:val="15"/>
          <w:sz w:val="24"/>
        </w:rPr>
        <w:tab/>
      </w:r>
    </w:p>
    <w:p w14:paraId="1E33FFFF" w14:textId="77777777" w:rsidR="005F260F" w:rsidRDefault="005F260F">
      <w:pPr>
        <w:spacing w:line="360" w:lineRule="auto"/>
        <w:ind w:firstLine="540"/>
        <w:rPr>
          <w:spacing w:val="15"/>
          <w:sz w:val="24"/>
        </w:rPr>
      </w:pPr>
    </w:p>
    <w:p w14:paraId="4BF0AE61" w14:textId="77777777" w:rsidR="005F260F" w:rsidRDefault="005D12F6">
      <w:pPr>
        <w:pStyle w:val="a8"/>
        <w:spacing w:before="0" w:after="120"/>
        <w:ind w:firstLineChars="0" w:firstLine="0"/>
        <w:jc w:val="left"/>
        <w:rPr>
          <w:rFonts w:ascii="宋体" w:eastAsia="宋体" w:hAnsi="宋体" w:cs="宋体" w:hint="eastAsia"/>
          <w:b w:val="0"/>
          <w:sz w:val="24"/>
          <w:szCs w:val="24"/>
        </w:rPr>
      </w:pPr>
      <w:bookmarkStart w:id="16" w:name="_Toc116218796"/>
      <w:r>
        <w:rPr>
          <w:rFonts w:ascii="宋体" w:eastAsia="宋体" w:hAnsi="宋体" w:cs="宋体" w:hint="eastAsia"/>
          <w:b w:val="0"/>
          <w:sz w:val="24"/>
          <w:szCs w:val="24"/>
        </w:rPr>
        <w:t>6.3  重复性</w:t>
      </w:r>
      <w:bookmarkEnd w:id="16"/>
    </w:p>
    <w:p w14:paraId="29A46919" w14:textId="01953A35" w:rsidR="005F260F" w:rsidRPr="00BD4BBF" w:rsidRDefault="005D12F6" w:rsidP="00BD4BBF">
      <w:pPr>
        <w:snapToGrid w:val="0"/>
        <w:spacing w:line="360" w:lineRule="auto"/>
        <w:ind w:firstLineChars="200" w:firstLine="510"/>
        <w:rPr>
          <w:rFonts w:cs="宋体"/>
          <w:spacing w:val="15"/>
          <w:sz w:val="24"/>
        </w:rPr>
      </w:pPr>
      <w:r>
        <w:rPr>
          <w:rFonts w:cs="宋体"/>
          <w:spacing w:val="15"/>
          <w:sz w:val="24"/>
        </w:rPr>
        <w:t>通入浓度约为满量程50%的气体标准物质，记录仪器稳定示值。然后通入零点气体使仪器回零，再通入上述浓度的气体标准物质，重复测量6次，重复性以单次测量的相对标准偏差来表示。按式（3）计算仪器的重复性。</w:t>
      </w:r>
    </w:p>
    <w:p w14:paraId="2360BF46" w14:textId="77777777" w:rsidR="005F260F" w:rsidRDefault="005D12F6">
      <w:pPr>
        <w:snapToGrid w:val="0"/>
        <w:spacing w:line="360" w:lineRule="auto"/>
        <w:ind w:right="-42" w:firstLineChars="600" w:firstLine="1440"/>
        <w:jc w:val="right"/>
        <w:rPr>
          <w:spacing w:val="15"/>
          <w:sz w:val="24"/>
        </w:rPr>
      </w:pPr>
      <w:r>
        <w:rPr>
          <w:spacing w:val="15"/>
          <w:position w:val="-26"/>
          <w:sz w:val="24"/>
        </w:rPr>
        <w:object w:dxaOrig="2805" w:dyaOrig="1020" w14:anchorId="119E861E">
          <v:shape id="_x0000_i1031" type="#_x0000_t75" style="width:140.25pt;height:51pt" o:ole="">
            <v:imagedata r:id="rId28" o:title=""/>
          </v:shape>
          <o:OLEObject Type="Embed" ProgID="Equation.3" ShapeID="_x0000_i1031" DrawAspect="Content" ObjectID="_1789205855" r:id="rId29"/>
        </w:object>
      </w:r>
      <w:r>
        <w:rPr>
          <w:spacing w:val="15"/>
          <w:sz w:val="24"/>
        </w:rPr>
        <w:t xml:space="preserve">  </w:t>
      </w:r>
      <w:r>
        <w:rPr>
          <w:sz w:val="24"/>
        </w:rPr>
        <w:t xml:space="preserve">    </w:t>
      </w:r>
      <w:r>
        <w:rPr>
          <w:spacing w:val="15"/>
          <w:sz w:val="24"/>
        </w:rPr>
        <w:t xml:space="preserve">                （3）</w:t>
      </w:r>
    </w:p>
    <w:p w14:paraId="51969614" w14:textId="77777777" w:rsidR="005F260F" w:rsidRDefault="005D12F6">
      <w:pPr>
        <w:snapToGrid w:val="0"/>
        <w:spacing w:line="360" w:lineRule="auto"/>
        <w:ind w:firstLine="540"/>
        <w:rPr>
          <w:spacing w:val="15"/>
          <w:sz w:val="24"/>
        </w:rPr>
      </w:pPr>
      <w:r>
        <w:rPr>
          <w:spacing w:val="15"/>
          <w:sz w:val="24"/>
        </w:rPr>
        <w:lastRenderedPageBreak/>
        <w:t xml:space="preserve">式中： </w:t>
      </w:r>
      <w:r>
        <w:rPr>
          <w:spacing w:val="15"/>
          <w:position w:val="-10"/>
          <w:sz w:val="24"/>
        </w:rPr>
        <w:object w:dxaOrig="270" w:dyaOrig="330" w14:anchorId="098BDDAE">
          <v:shape id="_x0000_i1032" type="#_x0000_t75" style="width:13.5pt;height:16.5pt" o:ole="">
            <v:imagedata r:id="rId30" o:title=""/>
          </v:shape>
          <o:OLEObject Type="Embed" ProgID="Equation.3" ShapeID="_x0000_i1032" DrawAspect="Content" ObjectID="_1789205856" r:id="rId31"/>
        </w:object>
      </w:r>
      <w:r>
        <w:rPr>
          <w:spacing w:val="15"/>
          <w:sz w:val="24"/>
        </w:rPr>
        <w:t>——第</w:t>
      </w:r>
      <w:proofErr w:type="spellStart"/>
      <w:r>
        <w:rPr>
          <w:spacing w:val="15"/>
          <w:sz w:val="24"/>
        </w:rPr>
        <w:t>i</w:t>
      </w:r>
      <w:proofErr w:type="spellEnd"/>
      <w:r>
        <w:rPr>
          <w:spacing w:val="15"/>
          <w:sz w:val="24"/>
        </w:rPr>
        <w:t>次的示值</w:t>
      </w:r>
    </w:p>
    <w:p w14:paraId="19085935" w14:textId="77777777" w:rsidR="005F260F" w:rsidRDefault="005D12F6">
      <w:pPr>
        <w:snapToGrid w:val="0"/>
        <w:spacing w:line="360" w:lineRule="auto"/>
        <w:ind w:firstLineChars="626" w:firstLine="1502"/>
        <w:rPr>
          <w:spacing w:val="15"/>
          <w:sz w:val="24"/>
        </w:rPr>
      </w:pPr>
      <w:r>
        <w:rPr>
          <w:spacing w:val="15"/>
          <w:position w:val="-6"/>
          <w:sz w:val="24"/>
        </w:rPr>
        <w:object w:dxaOrig="240" w:dyaOrig="345" w14:anchorId="55C41934">
          <v:shape id="_x0000_i1033" type="#_x0000_t75" style="width:12pt;height:17.25pt" o:ole="">
            <v:imagedata r:id="rId32" o:title=""/>
          </v:shape>
          <o:OLEObject Type="Embed" ProgID="Equation.3" ShapeID="_x0000_i1033" DrawAspect="Content" ObjectID="_1789205857" r:id="rId33"/>
        </w:object>
      </w:r>
      <w:r>
        <w:rPr>
          <w:spacing w:val="15"/>
          <w:sz w:val="24"/>
        </w:rPr>
        <w:t>——仪器示值的算术平均值</w:t>
      </w:r>
    </w:p>
    <w:p w14:paraId="7052F4DB" w14:textId="77777777" w:rsidR="005F260F" w:rsidRDefault="005D12F6">
      <w:pPr>
        <w:snapToGrid w:val="0"/>
        <w:spacing w:line="360" w:lineRule="auto"/>
        <w:ind w:firstLineChars="655" w:firstLine="1572"/>
        <w:rPr>
          <w:spacing w:val="15"/>
          <w:sz w:val="24"/>
        </w:rPr>
      </w:pPr>
      <w:r>
        <w:rPr>
          <w:spacing w:val="15"/>
          <w:position w:val="-4"/>
          <w:sz w:val="24"/>
        </w:rPr>
        <w:object w:dxaOrig="210" w:dyaOrig="225" w14:anchorId="5F07B42F">
          <v:shape id="_x0000_i1034" type="#_x0000_t75" style="width:10.5pt;height:11.25pt" o:ole="">
            <v:imagedata r:id="rId34" o:title=""/>
          </v:shape>
          <o:OLEObject Type="Embed" ProgID="Equation.3" ShapeID="_x0000_i1034" DrawAspect="Content" ObjectID="_1789205858" r:id="rId35"/>
        </w:object>
      </w:r>
      <w:r>
        <w:rPr>
          <w:spacing w:val="15"/>
          <w:sz w:val="24"/>
        </w:rPr>
        <w:t>——测量次数</w:t>
      </w:r>
    </w:p>
    <w:p w14:paraId="39887503" w14:textId="77777777" w:rsidR="005F260F" w:rsidRDefault="005F260F">
      <w:pPr>
        <w:spacing w:line="360" w:lineRule="auto"/>
        <w:ind w:firstLine="540"/>
        <w:rPr>
          <w:spacing w:val="15"/>
          <w:sz w:val="24"/>
        </w:rPr>
      </w:pPr>
    </w:p>
    <w:p w14:paraId="42FDCCE1" w14:textId="77777777" w:rsidR="005F260F" w:rsidRDefault="005D12F6">
      <w:pPr>
        <w:pStyle w:val="a8"/>
        <w:spacing w:before="0" w:after="120"/>
        <w:ind w:firstLineChars="0" w:firstLine="0"/>
        <w:jc w:val="left"/>
        <w:rPr>
          <w:rFonts w:ascii="宋体" w:eastAsia="宋体" w:hAnsi="宋体" w:cs="宋体" w:hint="eastAsia"/>
          <w:b w:val="0"/>
          <w:sz w:val="24"/>
          <w:szCs w:val="24"/>
        </w:rPr>
      </w:pPr>
      <w:bookmarkStart w:id="17" w:name="_Toc116218797"/>
      <w:r>
        <w:rPr>
          <w:rFonts w:ascii="宋体" w:eastAsia="宋体" w:hAnsi="宋体" w:cs="宋体" w:hint="eastAsia"/>
          <w:b w:val="0"/>
          <w:sz w:val="24"/>
          <w:szCs w:val="24"/>
        </w:rPr>
        <w:t>6.4  响应时间</w:t>
      </w:r>
    </w:p>
    <w:p w14:paraId="1DA9B6F2" w14:textId="77777777" w:rsidR="005F260F" w:rsidRDefault="005D12F6">
      <w:pPr>
        <w:snapToGrid w:val="0"/>
        <w:spacing w:line="360" w:lineRule="auto"/>
        <w:ind w:firstLineChars="250" w:firstLine="638"/>
        <w:rPr>
          <w:rFonts w:cs="宋体"/>
          <w:spacing w:val="15"/>
          <w:sz w:val="24"/>
        </w:rPr>
      </w:pPr>
      <w:r>
        <w:rPr>
          <w:rFonts w:cs="宋体"/>
          <w:spacing w:val="15"/>
          <w:sz w:val="24"/>
        </w:rPr>
        <w:t>先通入零点气体使仪器示值回零，再通入浓度约为满量程50%的气体标准物质，记录稳定示值。然后通入零点气体使仪器回零，再通</w:t>
      </w:r>
      <w:r>
        <w:rPr>
          <w:rFonts w:cs="宋体"/>
          <w:i/>
          <w:spacing w:val="15"/>
          <w:sz w:val="24"/>
        </w:rPr>
        <w:t>入</w:t>
      </w:r>
      <w:r>
        <w:rPr>
          <w:rFonts w:cs="宋体"/>
          <w:spacing w:val="15"/>
          <w:sz w:val="24"/>
        </w:rPr>
        <w:t>上述浓度的气体标准物质，同时启用秒表，</w:t>
      </w:r>
      <w:r>
        <w:rPr>
          <w:rFonts w:cs="宋体"/>
          <w:sz w:val="24"/>
        </w:rPr>
        <w:t>待仪器显示值到达稳定示值的90%时停止计时，记录秒表读数</w:t>
      </w:r>
      <w:r>
        <w:rPr>
          <w:rFonts w:cs="宋体"/>
          <w:spacing w:val="15"/>
          <w:sz w:val="24"/>
        </w:rPr>
        <w:t>。重复测量3次，取3次的算术平均值作为仪器的响应时间。</w:t>
      </w:r>
    </w:p>
    <w:p w14:paraId="12DC2846" w14:textId="77777777" w:rsidR="005F260F" w:rsidRDefault="005D12F6">
      <w:pPr>
        <w:pStyle w:val="a8"/>
        <w:spacing w:before="0" w:after="120"/>
        <w:ind w:firstLineChars="0" w:firstLine="0"/>
        <w:jc w:val="left"/>
        <w:rPr>
          <w:rFonts w:ascii="宋体" w:eastAsia="宋体" w:hAnsi="宋体" w:cs="宋体" w:hint="eastAsia"/>
          <w:b w:val="0"/>
          <w:sz w:val="24"/>
          <w:szCs w:val="24"/>
        </w:rPr>
      </w:pPr>
      <w:bookmarkStart w:id="18" w:name="_Toc116218798"/>
      <w:bookmarkEnd w:id="17"/>
      <w:r>
        <w:rPr>
          <w:rFonts w:ascii="宋体" w:eastAsia="宋体" w:hAnsi="宋体" w:cs="宋体" w:hint="eastAsia"/>
          <w:b w:val="0"/>
          <w:sz w:val="24"/>
          <w:szCs w:val="24"/>
        </w:rPr>
        <w:t xml:space="preserve">6.5  </w:t>
      </w:r>
      <w:bookmarkEnd w:id="18"/>
      <w:r>
        <w:rPr>
          <w:rFonts w:ascii="宋体" w:eastAsia="宋体" w:hAnsi="宋体" w:cs="宋体" w:hint="eastAsia"/>
          <w:b w:val="0"/>
          <w:sz w:val="24"/>
          <w:szCs w:val="24"/>
        </w:rPr>
        <w:t>报警功能</w:t>
      </w:r>
    </w:p>
    <w:p w14:paraId="2301CE69" w14:textId="77777777" w:rsidR="005F260F" w:rsidRDefault="005D12F6" w:rsidP="00BD4BBF">
      <w:pPr>
        <w:snapToGrid w:val="0"/>
        <w:spacing w:line="360" w:lineRule="auto"/>
        <w:ind w:firstLineChars="200" w:firstLine="510"/>
        <w:rPr>
          <w:rFonts w:cs="宋体"/>
          <w:spacing w:val="15"/>
          <w:sz w:val="24"/>
        </w:rPr>
      </w:pPr>
      <w:r>
        <w:rPr>
          <w:rFonts w:cs="宋体"/>
          <w:spacing w:val="15"/>
          <w:sz w:val="24"/>
        </w:rPr>
        <w:t xml:space="preserve">通入高于报警设定值的气体标准物质，使仪器出现报警动作，观察仪器声光报 </w:t>
      </w:r>
      <w:r>
        <w:rPr>
          <w:rFonts w:cs="宋体"/>
          <w:spacing w:val="15"/>
          <w:sz w:val="24"/>
        </w:rPr>
        <w:cr/>
      </w:r>
      <w:proofErr w:type="gramStart"/>
      <w:r>
        <w:rPr>
          <w:rFonts w:cs="宋体"/>
          <w:spacing w:val="15"/>
          <w:sz w:val="24"/>
        </w:rPr>
        <w:t>警功能</w:t>
      </w:r>
      <w:proofErr w:type="gramEnd"/>
      <w:r>
        <w:rPr>
          <w:rFonts w:cs="宋体"/>
          <w:spacing w:val="15"/>
          <w:sz w:val="24"/>
        </w:rPr>
        <w:t>是否正常，记录仪器显示的报警浓度值。重复测量3次，取3次报警浓度值的算术平均值作为仪器的报警浓度值。</w:t>
      </w:r>
    </w:p>
    <w:p w14:paraId="175868D7" w14:textId="77777777" w:rsidR="005F260F" w:rsidRDefault="005D12F6">
      <w:pPr>
        <w:pStyle w:val="a8"/>
        <w:spacing w:before="0" w:after="120"/>
        <w:ind w:firstLineChars="0" w:firstLine="0"/>
        <w:jc w:val="left"/>
        <w:rPr>
          <w:rFonts w:ascii="宋体" w:eastAsia="宋体" w:hAnsi="宋体" w:cs="宋体" w:hint="eastAsia"/>
          <w:b w:val="0"/>
          <w:spacing w:val="21"/>
          <w:w w:val="101"/>
          <w:sz w:val="24"/>
          <w:szCs w:val="24"/>
        </w:rPr>
      </w:pPr>
      <w:bookmarkStart w:id="19" w:name="_Toc116218799"/>
      <w:r>
        <w:rPr>
          <w:rFonts w:ascii="宋体" w:eastAsia="宋体" w:hAnsi="宋体" w:cs="宋体" w:hint="eastAsia"/>
          <w:b w:val="0"/>
          <w:sz w:val="24"/>
          <w:szCs w:val="24"/>
        </w:rPr>
        <w:t>6.6  漂移</w:t>
      </w:r>
      <w:r>
        <w:rPr>
          <w:rFonts w:ascii="宋体" w:eastAsia="宋体" w:hAnsi="宋体" w:cs="宋体" w:hint="eastAsia"/>
          <w:b w:val="0"/>
          <w:spacing w:val="21"/>
          <w:w w:val="101"/>
          <w:sz w:val="24"/>
          <w:szCs w:val="24"/>
        </w:rPr>
        <w:t xml:space="preserve"> </w:t>
      </w:r>
      <w:bookmarkEnd w:id="19"/>
    </w:p>
    <w:p w14:paraId="35BAB9A7" w14:textId="77777777" w:rsidR="005F260F" w:rsidRDefault="005D12F6">
      <w:pPr>
        <w:pStyle w:val="a3"/>
        <w:snapToGrid w:val="0"/>
        <w:spacing w:before="19" w:line="360" w:lineRule="auto"/>
        <w:ind w:firstLineChars="200" w:firstLine="510"/>
        <w:rPr>
          <w:rFonts w:cs="宋体"/>
          <w:spacing w:val="15"/>
        </w:rPr>
      </w:pPr>
      <w:r>
        <w:rPr>
          <w:rFonts w:cs="宋体"/>
          <w:spacing w:val="15"/>
        </w:rPr>
        <w:t>仪器的漂移包括零点漂移和量程漂移。</w:t>
      </w:r>
    </w:p>
    <w:p w14:paraId="57710253" w14:textId="5DDFC339" w:rsidR="005F260F" w:rsidRDefault="005D12F6" w:rsidP="00BD4BBF">
      <w:pPr>
        <w:pStyle w:val="a3"/>
        <w:tabs>
          <w:tab w:val="left" w:pos="4380"/>
          <w:tab w:val="left" w:pos="6528"/>
          <w:tab w:val="left" w:pos="8069"/>
        </w:tabs>
        <w:snapToGrid w:val="0"/>
        <w:spacing w:line="360" w:lineRule="auto"/>
        <w:ind w:firstLineChars="200" w:firstLine="510"/>
        <w:rPr>
          <w:rFonts w:cs="宋体"/>
        </w:rPr>
      </w:pPr>
      <w:r>
        <w:rPr>
          <w:rFonts w:cs="宋体"/>
          <w:spacing w:val="15"/>
        </w:rPr>
        <w:t>通入零点气体，记录仪器稳定后的示值</w:t>
      </w:r>
      <w:r>
        <w:rPr>
          <w:rFonts w:cs="宋体"/>
          <w:spacing w:val="15"/>
          <w:position w:val="-12"/>
        </w:rPr>
        <w:object w:dxaOrig="405" w:dyaOrig="375" w14:anchorId="4598562D">
          <v:shape id="_x0000_i1035" type="#_x0000_t75" style="width:20.25pt;height:18.75pt" o:ole="">
            <v:imagedata r:id="rId36" o:title=""/>
          </v:shape>
          <o:OLEObject Type="Embed" ProgID="Equation.3" ShapeID="_x0000_i1035" DrawAspect="Content" ObjectID="_1789205859" r:id="rId37"/>
        </w:object>
      </w:r>
      <w:r>
        <w:rPr>
          <w:rFonts w:cs="宋体"/>
          <w:spacing w:val="15"/>
        </w:rPr>
        <w:t>，然后通入浓度约为满量程80%的气体标准物质，</w:t>
      </w:r>
      <w:proofErr w:type="gramStart"/>
      <w:r>
        <w:rPr>
          <w:rFonts w:cs="宋体"/>
          <w:spacing w:val="15"/>
        </w:rPr>
        <w:t>待读</w:t>
      </w:r>
      <w:proofErr w:type="gramEnd"/>
      <w:r>
        <w:rPr>
          <w:rFonts w:cs="宋体"/>
          <w:spacing w:val="15"/>
        </w:rPr>
        <w:t>数稳定后，记录仪器示值</w:t>
      </w:r>
      <w:r>
        <w:rPr>
          <w:rFonts w:cs="宋体"/>
          <w:spacing w:val="15"/>
          <w:position w:val="-12"/>
        </w:rPr>
        <w:object w:dxaOrig="405" w:dyaOrig="375" w14:anchorId="002ED3CB">
          <v:shape id="_x0000_i1036" type="#_x0000_t75" style="width:20.25pt;height:18.75pt" o:ole="">
            <v:imagedata r:id="rId38" o:title=""/>
          </v:shape>
          <o:OLEObject Type="Embed" ProgID="Equation.3" ShapeID="_x0000_i1036" DrawAspect="Content" ObjectID="_1789205860" r:id="rId39"/>
        </w:object>
      </w:r>
      <w:r>
        <w:rPr>
          <w:rFonts w:cs="宋体"/>
          <w:spacing w:val="15"/>
        </w:rPr>
        <w:t>，撤去气体标准物质，通入零点气体，待仪器回零后撤去零点气体。非连续性测量仪器每间隔10min重复上述步骤一次,连续性测量仪器连续运行6h每间隔1h重复上述步骤一次，分别记录通入零点气体的示值</w:t>
      </w:r>
      <w:r>
        <w:rPr>
          <w:rFonts w:cs="宋体"/>
          <w:spacing w:val="15"/>
          <w:position w:val="-10"/>
        </w:rPr>
        <w:object w:dxaOrig="345" w:dyaOrig="345" w14:anchorId="1F7FC540">
          <v:shape id="_x0000_i1037" type="#_x0000_t75" style="width:17.25pt;height:17.25pt" o:ole="">
            <v:imagedata r:id="rId40" o:title=""/>
          </v:shape>
          <o:OLEObject Type="Embed" ProgID="Equation.3" ShapeID="_x0000_i1037" DrawAspect="Content" ObjectID="_1789205861" r:id="rId41"/>
        </w:object>
      </w:r>
      <w:r>
        <w:rPr>
          <w:rFonts w:cs="宋体"/>
          <w:spacing w:val="15"/>
        </w:rPr>
        <w:t>及通入浓度约为满量程80%的气体标准物质的示值</w:t>
      </w:r>
      <w:r>
        <w:rPr>
          <w:rFonts w:cs="宋体"/>
          <w:spacing w:val="15"/>
          <w:position w:val="-10"/>
        </w:rPr>
        <w:object w:dxaOrig="360" w:dyaOrig="345" w14:anchorId="03BEEC11">
          <v:shape id="_x0000_i1038" type="#_x0000_t75" style="width:18pt;height:17.25pt" o:ole="">
            <v:imagedata r:id="rId42" o:title=""/>
          </v:shape>
          <o:OLEObject Type="Embed" ProgID="Equation.3" ShapeID="_x0000_i1038" DrawAspect="Content" ObjectID="_1789205862" r:id="rId43"/>
        </w:object>
      </w:r>
      <w:r>
        <w:rPr>
          <w:rFonts w:cs="宋体"/>
        </w:rPr>
        <w:t>（</w:t>
      </w:r>
      <w:proofErr w:type="spellStart"/>
      <w:r>
        <w:rPr>
          <w:rFonts w:cs="宋体"/>
        </w:rPr>
        <w:t>i</w:t>
      </w:r>
      <w:proofErr w:type="spellEnd"/>
      <w:r>
        <w:rPr>
          <w:rFonts w:cs="宋体"/>
        </w:rPr>
        <w:t>=1，2，,3，4，5，6）</w:t>
      </w:r>
      <w:r w:rsidR="00240C13">
        <w:rPr>
          <w:rFonts w:cs="宋体"/>
        </w:rPr>
        <w:t>。</w:t>
      </w:r>
    </w:p>
    <w:p w14:paraId="25730F02" w14:textId="77777777" w:rsidR="005F260F" w:rsidRDefault="005D12F6">
      <w:pPr>
        <w:pStyle w:val="a3"/>
        <w:tabs>
          <w:tab w:val="left" w:pos="4380"/>
          <w:tab w:val="left" w:pos="6528"/>
          <w:tab w:val="left" w:pos="8069"/>
        </w:tabs>
        <w:snapToGrid w:val="0"/>
        <w:spacing w:line="360" w:lineRule="auto"/>
        <w:ind w:firstLineChars="200" w:firstLine="480"/>
        <w:rPr>
          <w:rFonts w:cs="宋体"/>
        </w:rPr>
      </w:pPr>
      <w:r>
        <w:rPr>
          <w:rFonts w:cs="宋体"/>
        </w:rPr>
        <w:t>按式（4）计算零点漂移</w:t>
      </w:r>
      <w:r>
        <w:rPr>
          <w:rFonts w:cs="宋体"/>
          <w:spacing w:val="15"/>
          <w:position w:val="-10"/>
        </w:rPr>
        <w:object w:dxaOrig="345" w:dyaOrig="345" w14:anchorId="4E72F26F">
          <v:shape id="_x0000_i1039" type="#_x0000_t75" style="width:17.25pt;height:17.25pt" o:ole="">
            <v:imagedata r:id="rId44" o:title=""/>
          </v:shape>
          <o:OLEObject Type="Embed" ProgID="Equation.3" ShapeID="_x0000_i1039" DrawAspect="Content" ObjectID="_1789205863" r:id="rId45"/>
        </w:object>
      </w:r>
      <w:r>
        <w:rPr>
          <w:rFonts w:cs="宋体"/>
        </w:rPr>
        <w:t>，取绝对值最大的</w:t>
      </w:r>
      <w:r>
        <w:rPr>
          <w:rFonts w:cs="宋体"/>
          <w:spacing w:val="15"/>
          <w:position w:val="-6"/>
        </w:rPr>
        <w:object w:dxaOrig="360" w:dyaOrig="375" w14:anchorId="2ACB7740">
          <v:shape id="_x0000_i1040" type="#_x0000_t75" style="width:18pt;height:18.75pt" o:ole="">
            <v:imagedata r:id="rId46" o:title=""/>
          </v:shape>
          <o:OLEObject Type="Embed" ProgID="Equation.3" ShapeID="_x0000_i1040" DrawAspect="Content" ObjectID="_1789205864" r:id="rId47"/>
        </w:object>
      </w:r>
      <w:r>
        <w:rPr>
          <w:rFonts w:cs="宋体"/>
        </w:rPr>
        <w:t>作为仪器的零点漂移。</w:t>
      </w:r>
    </w:p>
    <w:p w14:paraId="4A1385EF" w14:textId="77777777" w:rsidR="005F260F" w:rsidRDefault="005D12F6">
      <w:pPr>
        <w:snapToGrid w:val="0"/>
        <w:spacing w:line="360" w:lineRule="auto"/>
        <w:ind w:left="420" w:firstLine="482"/>
        <w:jc w:val="right"/>
        <w:rPr>
          <w:sz w:val="24"/>
        </w:rPr>
      </w:pPr>
      <w:r>
        <w:rPr>
          <w:position w:val="-24"/>
          <w:sz w:val="24"/>
        </w:rPr>
        <w:object w:dxaOrig="2190" w:dyaOrig="645" w14:anchorId="5AAA8D71">
          <v:shape id="_x0000_i1041" type="#_x0000_t75" style="width:109.5pt;height:32.25pt" o:ole="">
            <v:imagedata r:id="rId48" o:title=""/>
          </v:shape>
          <o:OLEObject Type="Embed" ProgID="Equation.3" ShapeID="_x0000_i1041" DrawAspect="Content" ObjectID="_1789205865" r:id="rId49"/>
        </w:object>
      </w:r>
      <w:r>
        <w:rPr>
          <w:sz w:val="24"/>
        </w:rPr>
        <w:t xml:space="preserve">                            （4）</w:t>
      </w:r>
    </w:p>
    <w:p w14:paraId="6A06033B" w14:textId="77777777" w:rsidR="005F260F" w:rsidRDefault="005D12F6">
      <w:pPr>
        <w:snapToGrid w:val="0"/>
        <w:spacing w:line="360" w:lineRule="auto"/>
        <w:ind w:firstLine="480"/>
        <w:rPr>
          <w:sz w:val="24"/>
        </w:rPr>
      </w:pPr>
      <w:r>
        <w:rPr>
          <w:sz w:val="24"/>
        </w:rPr>
        <w:t>按式（5）计算量程漂移</w:t>
      </w:r>
      <w:r>
        <w:rPr>
          <w:spacing w:val="15"/>
          <w:position w:val="-6"/>
          <w:sz w:val="24"/>
        </w:rPr>
        <w:object w:dxaOrig="345" w:dyaOrig="375" w14:anchorId="5C0114EC">
          <v:shape id="_x0000_i1042" type="#_x0000_t75" style="width:17.25pt;height:18.75pt" o:ole="">
            <v:imagedata r:id="rId50" o:title=""/>
          </v:shape>
          <o:OLEObject Type="Embed" ProgID="Equation.3" ShapeID="_x0000_i1042" DrawAspect="Content" ObjectID="_1789205866" r:id="rId51"/>
        </w:object>
      </w:r>
      <w:r>
        <w:rPr>
          <w:sz w:val="24"/>
        </w:rPr>
        <w:t>，取绝对值最大的</w:t>
      </w:r>
      <w:r>
        <w:rPr>
          <w:spacing w:val="15"/>
          <w:position w:val="-6"/>
          <w:sz w:val="24"/>
        </w:rPr>
        <w:object w:dxaOrig="345" w:dyaOrig="375" w14:anchorId="308C78A7">
          <v:shape id="_x0000_i1043" type="#_x0000_t75" style="width:17.25pt;height:18.75pt" o:ole="">
            <v:imagedata r:id="rId52" o:title=""/>
          </v:shape>
          <o:OLEObject Type="Embed" ProgID="Equation.3" ShapeID="_x0000_i1043" DrawAspect="Content" ObjectID="_1789205867" r:id="rId53"/>
        </w:object>
      </w:r>
      <w:r>
        <w:rPr>
          <w:sz w:val="24"/>
        </w:rPr>
        <w:t>作为仪器的量程漂移。</w:t>
      </w:r>
    </w:p>
    <w:p w14:paraId="03B6CD5F" w14:textId="77777777" w:rsidR="005F260F" w:rsidRDefault="005D12F6">
      <w:pPr>
        <w:snapToGrid w:val="0"/>
        <w:spacing w:line="360" w:lineRule="auto"/>
        <w:ind w:left="420" w:firstLine="480"/>
        <w:jc w:val="right"/>
        <w:rPr>
          <w:sz w:val="24"/>
        </w:rPr>
      </w:pPr>
      <w:r>
        <w:rPr>
          <w:position w:val="-24"/>
          <w:sz w:val="24"/>
        </w:rPr>
        <w:object w:dxaOrig="3555" w:dyaOrig="645" w14:anchorId="17FD6D1F">
          <v:shape id="_x0000_i1044" type="#_x0000_t75" style="width:177.75pt;height:32.25pt" o:ole="">
            <v:imagedata r:id="rId54" o:title=""/>
          </v:shape>
          <o:OLEObject Type="Embed" ProgID="Equation.3" ShapeID="_x0000_i1044" DrawAspect="Content" ObjectID="_1789205868" r:id="rId55"/>
        </w:object>
      </w:r>
      <w:r>
        <w:rPr>
          <w:sz w:val="24"/>
        </w:rPr>
        <w:t xml:space="preserve">                     （5）</w:t>
      </w:r>
    </w:p>
    <w:p w14:paraId="16F16E4F" w14:textId="77777777" w:rsidR="005F260F" w:rsidRDefault="005D12F6">
      <w:pPr>
        <w:snapToGrid w:val="0"/>
        <w:spacing w:line="360" w:lineRule="auto"/>
        <w:ind w:firstLine="480"/>
        <w:rPr>
          <w:sz w:val="24"/>
        </w:rPr>
      </w:pPr>
      <w:r>
        <w:rPr>
          <w:sz w:val="24"/>
        </w:rPr>
        <w:t>式中：</w:t>
      </w:r>
      <w:r>
        <w:rPr>
          <w:spacing w:val="15"/>
          <w:position w:val="-4"/>
          <w:sz w:val="24"/>
        </w:rPr>
        <w:object w:dxaOrig="255" w:dyaOrig="270" w14:anchorId="704FF88E">
          <v:shape id="_x0000_i1045" type="#_x0000_t75" style="width:12.75pt;height:13.5pt" o:ole="">
            <v:imagedata r:id="rId56" o:title=""/>
          </v:shape>
          <o:OLEObject Type="Embed" ProgID="Equation.3" ShapeID="_x0000_i1045" DrawAspect="Content" ObjectID="_1789205869" r:id="rId57"/>
        </w:object>
      </w:r>
      <w:r>
        <w:rPr>
          <w:sz w:val="24"/>
        </w:rPr>
        <w:t>——仪器满量程。</w:t>
      </w:r>
    </w:p>
    <w:p w14:paraId="47219A66" w14:textId="77777777" w:rsidR="005F260F" w:rsidRDefault="005F260F">
      <w:pPr>
        <w:snapToGrid w:val="0"/>
        <w:spacing w:line="360" w:lineRule="auto"/>
        <w:ind w:firstLine="540"/>
        <w:rPr>
          <w:spacing w:val="15"/>
          <w:sz w:val="24"/>
        </w:rPr>
      </w:pPr>
    </w:p>
    <w:p w14:paraId="6F2D22C1" w14:textId="77777777" w:rsidR="005F260F" w:rsidRDefault="005F260F">
      <w:pPr>
        <w:pStyle w:val="a8"/>
        <w:spacing w:before="0" w:after="120"/>
        <w:ind w:firstLineChars="0" w:firstLine="0"/>
        <w:jc w:val="left"/>
        <w:rPr>
          <w:rFonts w:ascii="Times New Roman" w:hAnsi="Times New Roman"/>
          <w:b w:val="0"/>
          <w:color w:val="000000"/>
          <w:sz w:val="24"/>
          <w:szCs w:val="24"/>
          <w:lang w:val="zh-CN"/>
        </w:rPr>
      </w:pPr>
      <w:bookmarkStart w:id="20" w:name="_Toc116218800"/>
    </w:p>
    <w:p w14:paraId="319B2EF0" w14:textId="77777777" w:rsidR="005F260F" w:rsidRDefault="005D12F6">
      <w:pPr>
        <w:pStyle w:val="a8"/>
        <w:spacing w:before="0" w:after="120"/>
        <w:ind w:firstLineChars="0" w:firstLine="0"/>
        <w:jc w:val="left"/>
        <w:rPr>
          <w:rFonts w:ascii="黑体" w:hAnsi="黑体" w:hint="eastAsia"/>
          <w:b w:val="0"/>
          <w:sz w:val="24"/>
          <w:szCs w:val="24"/>
          <w:lang w:val="zh-CN"/>
        </w:rPr>
      </w:pPr>
      <w:r>
        <w:rPr>
          <w:rFonts w:ascii="Times New Roman" w:hAnsi="Times New Roman"/>
          <w:b w:val="0"/>
          <w:color w:val="000000"/>
          <w:sz w:val="24"/>
          <w:szCs w:val="24"/>
          <w:lang w:val="zh-CN"/>
        </w:rPr>
        <w:lastRenderedPageBreak/>
        <w:t xml:space="preserve">7  </w:t>
      </w:r>
      <w:r>
        <w:rPr>
          <w:rFonts w:ascii="黑体" w:hAnsi="黑体"/>
          <w:b w:val="0"/>
          <w:sz w:val="24"/>
          <w:szCs w:val="24"/>
          <w:lang w:val="zh-CN"/>
        </w:rPr>
        <w:t>校准结果表达</w:t>
      </w:r>
      <w:bookmarkEnd w:id="20"/>
    </w:p>
    <w:p w14:paraId="29648B86" w14:textId="77777777" w:rsidR="005F260F" w:rsidRDefault="005D12F6">
      <w:pPr>
        <w:spacing w:line="360" w:lineRule="auto"/>
        <w:ind w:firstLine="482"/>
        <w:rPr>
          <w:sz w:val="24"/>
        </w:rPr>
      </w:pPr>
      <w:r>
        <w:rPr>
          <w:sz w:val="24"/>
        </w:rPr>
        <w:t>校准结果应在校准证书或校准报告上反映，校准证书或报告至少包括以下信息：</w:t>
      </w:r>
    </w:p>
    <w:p w14:paraId="11496175" w14:textId="77777777" w:rsidR="005F260F" w:rsidRDefault="005D12F6">
      <w:pPr>
        <w:numPr>
          <w:ilvl w:val="0"/>
          <w:numId w:val="2"/>
        </w:numPr>
        <w:autoSpaceDE/>
        <w:autoSpaceDN/>
        <w:adjustRightInd/>
        <w:snapToGrid w:val="0"/>
        <w:spacing w:line="360" w:lineRule="auto"/>
        <w:ind w:left="0" w:firstLine="482"/>
        <w:rPr>
          <w:sz w:val="24"/>
        </w:rPr>
      </w:pPr>
      <w:r>
        <w:rPr>
          <w:sz w:val="24"/>
        </w:rPr>
        <w:t>标题，如“校准证书”或“校准报告”；</w:t>
      </w:r>
    </w:p>
    <w:p w14:paraId="472C8DCF" w14:textId="77777777" w:rsidR="005F260F" w:rsidRDefault="005D12F6">
      <w:pPr>
        <w:numPr>
          <w:ilvl w:val="0"/>
          <w:numId w:val="2"/>
        </w:numPr>
        <w:autoSpaceDE/>
        <w:autoSpaceDN/>
        <w:adjustRightInd/>
        <w:snapToGrid w:val="0"/>
        <w:spacing w:line="360" w:lineRule="auto"/>
        <w:ind w:left="0" w:firstLine="482"/>
        <w:rPr>
          <w:sz w:val="24"/>
        </w:rPr>
      </w:pPr>
      <w:r>
        <w:rPr>
          <w:sz w:val="24"/>
        </w:rPr>
        <w:t>实验室名称和地址；</w:t>
      </w:r>
    </w:p>
    <w:p w14:paraId="134922E8" w14:textId="77777777" w:rsidR="005F260F" w:rsidRDefault="005D12F6">
      <w:pPr>
        <w:numPr>
          <w:ilvl w:val="0"/>
          <w:numId w:val="2"/>
        </w:numPr>
        <w:autoSpaceDE/>
        <w:autoSpaceDN/>
        <w:adjustRightInd/>
        <w:snapToGrid w:val="0"/>
        <w:spacing w:line="360" w:lineRule="auto"/>
        <w:ind w:left="0" w:firstLine="480"/>
        <w:rPr>
          <w:sz w:val="24"/>
        </w:rPr>
      </w:pPr>
      <w:r>
        <w:rPr>
          <w:sz w:val="24"/>
        </w:rPr>
        <w:t>进行校准的地点（如果不在实验室内进行校准）</w:t>
      </w:r>
    </w:p>
    <w:p w14:paraId="77CCD68D" w14:textId="77777777" w:rsidR="005F260F" w:rsidRDefault="005D12F6">
      <w:pPr>
        <w:numPr>
          <w:ilvl w:val="0"/>
          <w:numId w:val="2"/>
        </w:numPr>
        <w:autoSpaceDE/>
        <w:autoSpaceDN/>
        <w:adjustRightInd/>
        <w:snapToGrid w:val="0"/>
        <w:spacing w:line="360" w:lineRule="auto"/>
        <w:ind w:left="0" w:firstLine="480"/>
        <w:rPr>
          <w:sz w:val="24"/>
        </w:rPr>
      </w:pPr>
      <w:r>
        <w:rPr>
          <w:sz w:val="24"/>
        </w:rPr>
        <w:t>证书或报告的唯一性标识（如编号），每页及总页数的标识；</w:t>
      </w:r>
    </w:p>
    <w:p w14:paraId="084FC8E0" w14:textId="77777777" w:rsidR="005F260F" w:rsidRDefault="005D12F6">
      <w:pPr>
        <w:numPr>
          <w:ilvl w:val="0"/>
          <w:numId w:val="2"/>
        </w:numPr>
        <w:autoSpaceDE/>
        <w:autoSpaceDN/>
        <w:adjustRightInd/>
        <w:snapToGrid w:val="0"/>
        <w:spacing w:line="360" w:lineRule="auto"/>
        <w:ind w:left="0" w:firstLine="480"/>
        <w:rPr>
          <w:sz w:val="24"/>
        </w:rPr>
      </w:pPr>
      <w:r>
        <w:rPr>
          <w:sz w:val="24"/>
        </w:rPr>
        <w:t>客户的名称和地址；</w:t>
      </w:r>
    </w:p>
    <w:p w14:paraId="77D9F158" w14:textId="77777777" w:rsidR="005F260F" w:rsidRDefault="005D12F6">
      <w:pPr>
        <w:numPr>
          <w:ilvl w:val="0"/>
          <w:numId w:val="2"/>
        </w:numPr>
        <w:autoSpaceDE/>
        <w:autoSpaceDN/>
        <w:adjustRightInd/>
        <w:snapToGrid w:val="0"/>
        <w:spacing w:line="360" w:lineRule="auto"/>
        <w:ind w:left="0" w:firstLine="480"/>
        <w:rPr>
          <w:sz w:val="24"/>
        </w:rPr>
      </w:pPr>
      <w:r>
        <w:rPr>
          <w:sz w:val="24"/>
        </w:rPr>
        <w:t>被校对</w:t>
      </w:r>
      <w:proofErr w:type="gramStart"/>
      <w:r>
        <w:rPr>
          <w:sz w:val="24"/>
        </w:rPr>
        <w:t>象</w:t>
      </w:r>
      <w:proofErr w:type="gramEnd"/>
      <w:r>
        <w:rPr>
          <w:sz w:val="24"/>
        </w:rPr>
        <w:t>的描述和明确标识；</w:t>
      </w:r>
    </w:p>
    <w:p w14:paraId="7F0CB11B" w14:textId="77777777" w:rsidR="005F260F" w:rsidRDefault="005D12F6">
      <w:pPr>
        <w:numPr>
          <w:ilvl w:val="0"/>
          <w:numId w:val="2"/>
        </w:numPr>
        <w:autoSpaceDE/>
        <w:autoSpaceDN/>
        <w:adjustRightInd/>
        <w:snapToGrid w:val="0"/>
        <w:spacing w:line="360" w:lineRule="auto"/>
        <w:ind w:left="0" w:firstLine="480"/>
        <w:rPr>
          <w:sz w:val="24"/>
        </w:rPr>
      </w:pPr>
      <w:r>
        <w:rPr>
          <w:sz w:val="24"/>
        </w:rPr>
        <w:t>进行校准的日期，如果与校准结果的有效性和应用有关时，应说明被校对</w:t>
      </w:r>
      <w:proofErr w:type="gramStart"/>
      <w:r>
        <w:rPr>
          <w:sz w:val="24"/>
        </w:rPr>
        <w:t>象</w:t>
      </w:r>
      <w:proofErr w:type="gramEnd"/>
      <w:r>
        <w:rPr>
          <w:sz w:val="24"/>
        </w:rPr>
        <w:t>的可接收</w:t>
      </w:r>
    </w:p>
    <w:p w14:paraId="24F347A1" w14:textId="77777777" w:rsidR="005F260F" w:rsidRDefault="005D12F6">
      <w:pPr>
        <w:autoSpaceDE/>
        <w:autoSpaceDN/>
        <w:adjustRightInd/>
        <w:snapToGrid w:val="0"/>
        <w:spacing w:line="360" w:lineRule="auto"/>
        <w:ind w:firstLineChars="200" w:firstLine="480"/>
        <w:rPr>
          <w:sz w:val="24"/>
        </w:rPr>
      </w:pPr>
      <w:r>
        <w:rPr>
          <w:sz w:val="24"/>
        </w:rPr>
        <w:t>日期；</w:t>
      </w:r>
    </w:p>
    <w:p w14:paraId="240FB7D8" w14:textId="77777777" w:rsidR="005F260F" w:rsidRDefault="005D12F6">
      <w:pPr>
        <w:numPr>
          <w:ilvl w:val="0"/>
          <w:numId w:val="2"/>
        </w:numPr>
        <w:autoSpaceDE/>
        <w:autoSpaceDN/>
        <w:adjustRightInd/>
        <w:snapToGrid w:val="0"/>
        <w:spacing w:line="360" w:lineRule="auto"/>
        <w:ind w:left="0" w:firstLine="480"/>
        <w:rPr>
          <w:sz w:val="24"/>
        </w:rPr>
      </w:pPr>
      <w:r>
        <w:rPr>
          <w:sz w:val="24"/>
        </w:rPr>
        <w:t>如果与校准结果的有效性应用有关时，应对被校样品的抽样程序进行说明；</w:t>
      </w:r>
    </w:p>
    <w:p w14:paraId="0A0C9078" w14:textId="77777777" w:rsidR="005F260F" w:rsidRDefault="005D12F6">
      <w:pPr>
        <w:numPr>
          <w:ilvl w:val="0"/>
          <w:numId w:val="2"/>
        </w:numPr>
        <w:autoSpaceDE/>
        <w:autoSpaceDN/>
        <w:adjustRightInd/>
        <w:snapToGrid w:val="0"/>
        <w:spacing w:line="360" w:lineRule="auto"/>
        <w:ind w:left="0" w:firstLine="480"/>
        <w:rPr>
          <w:sz w:val="24"/>
        </w:rPr>
      </w:pPr>
      <w:r>
        <w:rPr>
          <w:sz w:val="24"/>
        </w:rPr>
        <w:t>校准所依据的技术规范的标识，包括名称及代号；</w:t>
      </w:r>
    </w:p>
    <w:p w14:paraId="1F0F0B83" w14:textId="77777777" w:rsidR="005F260F" w:rsidRDefault="005D12F6">
      <w:pPr>
        <w:numPr>
          <w:ilvl w:val="0"/>
          <w:numId w:val="2"/>
        </w:numPr>
        <w:autoSpaceDE/>
        <w:autoSpaceDN/>
        <w:adjustRightInd/>
        <w:snapToGrid w:val="0"/>
        <w:spacing w:line="360" w:lineRule="auto"/>
        <w:ind w:left="0" w:firstLine="480"/>
        <w:rPr>
          <w:sz w:val="24"/>
        </w:rPr>
      </w:pPr>
      <w:r>
        <w:rPr>
          <w:sz w:val="24"/>
        </w:rPr>
        <w:t>本次校准所用测量标准的溯源性及有效性说明；</w:t>
      </w:r>
    </w:p>
    <w:p w14:paraId="1F3951BF" w14:textId="77777777" w:rsidR="005F260F" w:rsidRDefault="005D12F6">
      <w:pPr>
        <w:numPr>
          <w:ilvl w:val="0"/>
          <w:numId w:val="2"/>
        </w:numPr>
        <w:autoSpaceDE/>
        <w:autoSpaceDN/>
        <w:adjustRightInd/>
        <w:snapToGrid w:val="0"/>
        <w:spacing w:line="360" w:lineRule="auto"/>
        <w:ind w:left="0" w:firstLine="480"/>
        <w:rPr>
          <w:sz w:val="24"/>
        </w:rPr>
      </w:pPr>
      <w:r>
        <w:rPr>
          <w:sz w:val="24"/>
        </w:rPr>
        <w:t>校准环境的描述；</w:t>
      </w:r>
    </w:p>
    <w:p w14:paraId="7501C5DB" w14:textId="77777777" w:rsidR="005F260F" w:rsidRDefault="005D12F6">
      <w:pPr>
        <w:numPr>
          <w:ilvl w:val="0"/>
          <w:numId w:val="2"/>
        </w:numPr>
        <w:autoSpaceDE/>
        <w:autoSpaceDN/>
        <w:adjustRightInd/>
        <w:snapToGrid w:val="0"/>
        <w:spacing w:line="360" w:lineRule="auto"/>
        <w:ind w:left="0" w:firstLine="480"/>
        <w:jc w:val="both"/>
        <w:rPr>
          <w:rFonts w:cs="宋体"/>
          <w:sz w:val="24"/>
        </w:rPr>
      </w:pPr>
      <w:r>
        <w:rPr>
          <w:sz w:val="24"/>
        </w:rPr>
        <w:t>校准结果及其测量不确定度的说明；</w:t>
      </w:r>
    </w:p>
    <w:p w14:paraId="6010489C" w14:textId="77777777" w:rsidR="005F260F" w:rsidRDefault="005D12F6">
      <w:pPr>
        <w:numPr>
          <w:ilvl w:val="0"/>
          <w:numId w:val="2"/>
        </w:numPr>
        <w:autoSpaceDE/>
        <w:autoSpaceDN/>
        <w:adjustRightInd/>
        <w:snapToGrid w:val="0"/>
        <w:spacing w:line="360" w:lineRule="auto"/>
        <w:ind w:left="0" w:firstLine="480"/>
        <w:jc w:val="both"/>
        <w:rPr>
          <w:rFonts w:cs="宋体"/>
          <w:sz w:val="24"/>
        </w:rPr>
      </w:pPr>
      <w:r>
        <w:rPr>
          <w:rFonts w:cs="宋体"/>
          <w:sz w:val="24"/>
        </w:rPr>
        <w:t>对校准规范的偏离的说明；</w:t>
      </w:r>
    </w:p>
    <w:p w14:paraId="6BBE71CB" w14:textId="77777777" w:rsidR="005F260F" w:rsidRDefault="005D12F6">
      <w:pPr>
        <w:numPr>
          <w:ilvl w:val="0"/>
          <w:numId w:val="2"/>
        </w:numPr>
        <w:autoSpaceDE/>
        <w:autoSpaceDN/>
        <w:adjustRightInd/>
        <w:snapToGrid w:val="0"/>
        <w:spacing w:line="360" w:lineRule="auto"/>
        <w:ind w:left="0" w:firstLine="480"/>
        <w:rPr>
          <w:sz w:val="24"/>
        </w:rPr>
      </w:pPr>
      <w:r>
        <w:rPr>
          <w:sz w:val="24"/>
        </w:rPr>
        <w:t>校准证书或校准报告签发人的签名、职务或等效标识；</w:t>
      </w:r>
    </w:p>
    <w:p w14:paraId="042072E2" w14:textId="77777777" w:rsidR="005F260F" w:rsidRDefault="005D12F6">
      <w:pPr>
        <w:numPr>
          <w:ilvl w:val="0"/>
          <w:numId w:val="2"/>
        </w:numPr>
        <w:autoSpaceDE/>
        <w:autoSpaceDN/>
        <w:adjustRightInd/>
        <w:snapToGrid w:val="0"/>
        <w:spacing w:line="360" w:lineRule="auto"/>
        <w:ind w:left="0" w:firstLine="480"/>
        <w:rPr>
          <w:sz w:val="24"/>
        </w:rPr>
      </w:pPr>
      <w:r>
        <w:rPr>
          <w:sz w:val="24"/>
        </w:rPr>
        <w:t>校准结果仅对被校对</w:t>
      </w:r>
      <w:proofErr w:type="gramStart"/>
      <w:r>
        <w:rPr>
          <w:sz w:val="24"/>
        </w:rPr>
        <w:t>象</w:t>
      </w:r>
      <w:proofErr w:type="gramEnd"/>
      <w:r>
        <w:rPr>
          <w:sz w:val="24"/>
        </w:rPr>
        <w:t>有效的声明；</w:t>
      </w:r>
    </w:p>
    <w:p w14:paraId="6BE3FE92" w14:textId="77777777" w:rsidR="005F260F" w:rsidRDefault="005D12F6">
      <w:pPr>
        <w:numPr>
          <w:ilvl w:val="0"/>
          <w:numId w:val="2"/>
        </w:numPr>
        <w:autoSpaceDE/>
        <w:autoSpaceDN/>
        <w:adjustRightInd/>
        <w:snapToGrid w:val="0"/>
        <w:spacing w:line="360" w:lineRule="auto"/>
        <w:ind w:left="0" w:firstLine="480"/>
        <w:rPr>
          <w:spacing w:val="15"/>
          <w:sz w:val="24"/>
        </w:rPr>
      </w:pPr>
      <w:r>
        <w:rPr>
          <w:spacing w:val="15"/>
          <w:sz w:val="24"/>
        </w:rPr>
        <w:t>未经实验室书面批准，不得部分复制证书的声明；</w:t>
      </w:r>
    </w:p>
    <w:p w14:paraId="24AA2944" w14:textId="77777777" w:rsidR="005F260F" w:rsidRDefault="005D12F6">
      <w:pPr>
        <w:pStyle w:val="a8"/>
        <w:spacing w:before="0" w:after="120"/>
        <w:ind w:firstLineChars="0" w:firstLine="0"/>
        <w:jc w:val="left"/>
        <w:rPr>
          <w:rFonts w:ascii="黑体" w:hAnsi="黑体" w:hint="eastAsia"/>
          <w:b w:val="0"/>
          <w:bCs w:val="0"/>
          <w:spacing w:val="15"/>
          <w:sz w:val="24"/>
          <w:szCs w:val="24"/>
        </w:rPr>
      </w:pPr>
      <w:bookmarkStart w:id="21" w:name="_Toc2328562"/>
      <w:bookmarkStart w:id="22" w:name="_Toc361066008"/>
      <w:bookmarkStart w:id="23" w:name="_Toc361151646"/>
      <w:bookmarkStart w:id="24" w:name="_Toc362447087"/>
      <w:bookmarkStart w:id="25" w:name="_Toc361051419"/>
      <w:bookmarkStart w:id="26" w:name="_Toc116218801"/>
      <w:r>
        <w:rPr>
          <w:rFonts w:ascii="Times New Roman" w:hAnsi="Times New Roman"/>
          <w:b w:val="0"/>
          <w:bCs w:val="0"/>
          <w:spacing w:val="15"/>
          <w:sz w:val="24"/>
          <w:szCs w:val="24"/>
        </w:rPr>
        <w:t xml:space="preserve">8  </w:t>
      </w:r>
      <w:r>
        <w:rPr>
          <w:rFonts w:ascii="黑体" w:hAnsi="黑体"/>
          <w:b w:val="0"/>
          <w:bCs w:val="0"/>
          <w:spacing w:val="15"/>
          <w:sz w:val="24"/>
          <w:szCs w:val="24"/>
        </w:rPr>
        <w:t>复校时间间隔</w:t>
      </w:r>
      <w:bookmarkEnd w:id="21"/>
      <w:bookmarkEnd w:id="22"/>
      <w:bookmarkEnd w:id="23"/>
      <w:bookmarkEnd w:id="24"/>
      <w:bookmarkEnd w:id="25"/>
      <w:bookmarkEnd w:id="26"/>
    </w:p>
    <w:p w14:paraId="2EFDE3DB" w14:textId="77777777" w:rsidR="005F260F" w:rsidRPr="00BD4BBF" w:rsidRDefault="005D12F6" w:rsidP="00BD4BBF">
      <w:pPr>
        <w:snapToGrid w:val="0"/>
        <w:spacing w:line="360" w:lineRule="auto"/>
        <w:ind w:firstLineChars="200" w:firstLine="470"/>
        <w:rPr>
          <w:spacing w:val="15"/>
        </w:rPr>
      </w:pPr>
      <w:r w:rsidRPr="00BD4BBF">
        <w:rPr>
          <w:spacing w:val="15"/>
        </w:rPr>
        <w:t>由于复校时间间隔的长短是由仪器的使用情况、使用者、仪器本身质量等因素所决定，因此客户可根据实际使用情况自主决定复校时间间隔，建议不超过1年。如果对仪器的检测数据有怀疑或仪器更换主要部件及维修后，应对仪器重新校准。</w:t>
      </w:r>
    </w:p>
    <w:p w14:paraId="5D1B0D57" w14:textId="77777777" w:rsidR="005F260F" w:rsidRDefault="005F260F">
      <w:pPr>
        <w:autoSpaceDE/>
        <w:autoSpaceDN/>
        <w:adjustRightInd/>
        <w:snapToGrid w:val="0"/>
        <w:spacing w:line="360" w:lineRule="auto"/>
        <w:ind w:left="480"/>
        <w:rPr>
          <w:spacing w:val="15"/>
          <w:sz w:val="24"/>
        </w:rPr>
      </w:pPr>
    </w:p>
    <w:p w14:paraId="71DBB910" w14:textId="77777777" w:rsidR="005F260F" w:rsidRDefault="005F260F">
      <w:pPr>
        <w:autoSpaceDE/>
        <w:autoSpaceDN/>
        <w:adjustRightInd/>
        <w:snapToGrid w:val="0"/>
        <w:spacing w:line="360" w:lineRule="auto"/>
        <w:rPr>
          <w:sz w:val="24"/>
        </w:rPr>
        <w:sectPr w:rsidR="005F260F">
          <w:footerReference w:type="default" r:id="rId58"/>
          <w:pgSz w:w="11906" w:h="16838"/>
          <w:pgMar w:top="1134" w:right="1134" w:bottom="1134" w:left="1134" w:header="851" w:footer="992" w:gutter="0"/>
          <w:pgNumType w:fmt="decimalFullWidth"/>
          <w:cols w:space="720"/>
          <w:docGrid w:type="lines" w:linePitch="312"/>
        </w:sectPr>
      </w:pPr>
    </w:p>
    <w:p w14:paraId="1557A1B0" w14:textId="77777777" w:rsidR="005F260F" w:rsidRDefault="005D12F6">
      <w:pPr>
        <w:pStyle w:val="a8"/>
        <w:spacing w:line="260" w:lineRule="exact"/>
        <w:ind w:firstLineChars="0" w:firstLine="0"/>
        <w:jc w:val="left"/>
        <w:rPr>
          <w:rFonts w:ascii="黑体" w:hAnsi="黑体" w:hint="eastAsia"/>
          <w:b w:val="0"/>
          <w:sz w:val="28"/>
          <w:szCs w:val="28"/>
        </w:rPr>
      </w:pPr>
      <w:bookmarkStart w:id="27" w:name="_Toc452736914"/>
      <w:bookmarkStart w:id="28" w:name="_Toc362447089"/>
      <w:bookmarkStart w:id="29" w:name="OLE_LINK126"/>
      <w:bookmarkStart w:id="30" w:name="OLE_LINK125"/>
      <w:bookmarkStart w:id="31" w:name="_Toc116218802"/>
      <w:r>
        <w:rPr>
          <w:rFonts w:ascii="黑体" w:hAnsi="黑体" w:cs="黑体" w:hint="eastAsia"/>
          <w:b w:val="0"/>
          <w:sz w:val="28"/>
          <w:szCs w:val="28"/>
        </w:rPr>
        <w:lastRenderedPageBreak/>
        <w:t>附录</w:t>
      </w:r>
      <w:bookmarkEnd w:id="27"/>
      <w:r>
        <w:rPr>
          <w:rFonts w:ascii="黑体" w:hAnsi="黑体" w:cs="黑体" w:hint="eastAsia"/>
          <w:b w:val="0"/>
          <w:sz w:val="28"/>
          <w:szCs w:val="28"/>
        </w:rPr>
        <w:t>A</w:t>
      </w:r>
      <w:bookmarkEnd w:id="28"/>
      <w:bookmarkEnd w:id="29"/>
      <w:bookmarkEnd w:id="30"/>
      <w:r>
        <w:rPr>
          <w:rFonts w:ascii="黑体" w:hAnsi="黑体" w:hint="eastAsia"/>
          <w:b w:val="0"/>
          <w:sz w:val="28"/>
          <w:szCs w:val="28"/>
        </w:rPr>
        <w:t xml:space="preserve"> </w:t>
      </w:r>
    </w:p>
    <w:p w14:paraId="5DE28E9D" w14:textId="77777777" w:rsidR="005F260F" w:rsidRDefault="005D12F6">
      <w:pPr>
        <w:pStyle w:val="a8"/>
        <w:spacing w:line="260" w:lineRule="exact"/>
        <w:ind w:firstLineChars="71" w:firstLine="199"/>
        <w:rPr>
          <w:rFonts w:ascii="黑体" w:hAnsi="黑体" w:hint="eastAsia"/>
          <w:b w:val="0"/>
          <w:sz w:val="28"/>
          <w:szCs w:val="28"/>
        </w:rPr>
      </w:pPr>
      <w:r>
        <w:rPr>
          <w:rFonts w:ascii="黑体" w:hAnsi="黑体" w:hint="eastAsia"/>
          <w:b w:val="0"/>
          <w:sz w:val="28"/>
          <w:szCs w:val="28"/>
        </w:rPr>
        <w:t>校准证书记录格式</w:t>
      </w:r>
      <w:bookmarkEnd w:id="31"/>
    </w:p>
    <w:p w14:paraId="57860748" w14:textId="77777777" w:rsidR="005F260F" w:rsidRDefault="005D12F6">
      <w:pPr>
        <w:spacing w:line="260" w:lineRule="exact"/>
        <w:rPr>
          <w:rFonts w:cs="宋体"/>
          <w:sz w:val="21"/>
          <w:szCs w:val="21"/>
        </w:rPr>
      </w:pPr>
      <w:r>
        <w:rPr>
          <w:rFonts w:cs="宋体"/>
          <w:sz w:val="21"/>
          <w:szCs w:val="21"/>
        </w:rPr>
        <w:t>记录（证书）编号：                                          第   页  共   页</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958"/>
        <w:gridCol w:w="161"/>
        <w:gridCol w:w="1602"/>
        <w:gridCol w:w="1142"/>
        <w:gridCol w:w="134"/>
        <w:gridCol w:w="1516"/>
        <w:gridCol w:w="1276"/>
        <w:gridCol w:w="1187"/>
      </w:tblGrid>
      <w:tr w:rsidR="005F260F" w14:paraId="61693EE4" w14:textId="77777777">
        <w:trPr>
          <w:trHeight w:val="311"/>
          <w:jc w:val="center"/>
        </w:trPr>
        <w:tc>
          <w:tcPr>
            <w:tcW w:w="1686" w:type="dxa"/>
            <w:tcBorders>
              <w:top w:val="single" w:sz="12" w:space="0" w:color="auto"/>
              <w:left w:val="single" w:sz="12" w:space="0" w:color="auto"/>
              <w:bottom w:val="single" w:sz="4" w:space="0" w:color="auto"/>
              <w:right w:val="single" w:sz="4" w:space="0" w:color="auto"/>
            </w:tcBorders>
            <w:vAlign w:val="center"/>
          </w:tcPr>
          <w:p w14:paraId="4BD244B9" w14:textId="77777777" w:rsidR="005F260F" w:rsidRDefault="005D12F6">
            <w:pPr>
              <w:spacing w:line="260" w:lineRule="exact"/>
              <w:ind w:leftChars="-51" w:left="-112" w:rightChars="-11" w:right="-24"/>
              <w:jc w:val="center"/>
              <w:rPr>
                <w:rFonts w:cs="宋体"/>
                <w:sz w:val="21"/>
                <w:szCs w:val="21"/>
              </w:rPr>
            </w:pPr>
            <w:r>
              <w:rPr>
                <w:rFonts w:cs="宋体"/>
                <w:sz w:val="21"/>
                <w:szCs w:val="21"/>
              </w:rPr>
              <w:t>委托单位</w:t>
            </w:r>
          </w:p>
        </w:tc>
        <w:tc>
          <w:tcPr>
            <w:tcW w:w="3863" w:type="dxa"/>
            <w:gridSpan w:val="4"/>
            <w:tcBorders>
              <w:top w:val="single" w:sz="12" w:space="0" w:color="auto"/>
              <w:left w:val="single" w:sz="4" w:space="0" w:color="auto"/>
              <w:bottom w:val="single" w:sz="4" w:space="0" w:color="auto"/>
              <w:right w:val="single" w:sz="4" w:space="0" w:color="auto"/>
            </w:tcBorders>
            <w:vAlign w:val="center"/>
          </w:tcPr>
          <w:p w14:paraId="5CA358CD" w14:textId="77777777" w:rsidR="005F260F" w:rsidRDefault="005F260F">
            <w:pPr>
              <w:spacing w:line="260" w:lineRule="exact"/>
              <w:ind w:firstLine="420"/>
              <w:jc w:val="center"/>
              <w:rPr>
                <w:rFonts w:cs="宋体"/>
                <w:sz w:val="21"/>
                <w:szCs w:val="21"/>
              </w:rPr>
            </w:pPr>
          </w:p>
        </w:tc>
        <w:tc>
          <w:tcPr>
            <w:tcW w:w="1650" w:type="dxa"/>
            <w:gridSpan w:val="2"/>
            <w:tcBorders>
              <w:top w:val="single" w:sz="12" w:space="0" w:color="auto"/>
              <w:left w:val="single" w:sz="4" w:space="0" w:color="auto"/>
              <w:bottom w:val="single" w:sz="4" w:space="0" w:color="auto"/>
              <w:right w:val="single" w:sz="4" w:space="0" w:color="auto"/>
            </w:tcBorders>
            <w:vAlign w:val="center"/>
          </w:tcPr>
          <w:p w14:paraId="0192AA63" w14:textId="77777777" w:rsidR="005F260F" w:rsidRDefault="005D12F6">
            <w:pPr>
              <w:spacing w:line="260" w:lineRule="exact"/>
              <w:ind w:firstLineChars="83" w:firstLine="174"/>
              <w:jc w:val="center"/>
              <w:rPr>
                <w:rFonts w:cs="宋体"/>
                <w:sz w:val="21"/>
                <w:szCs w:val="21"/>
              </w:rPr>
            </w:pPr>
            <w:r>
              <w:rPr>
                <w:rFonts w:cs="宋体"/>
                <w:sz w:val="21"/>
                <w:szCs w:val="21"/>
              </w:rPr>
              <w:t>地  址</w:t>
            </w:r>
          </w:p>
        </w:tc>
        <w:tc>
          <w:tcPr>
            <w:tcW w:w="2463" w:type="dxa"/>
            <w:gridSpan w:val="2"/>
            <w:tcBorders>
              <w:top w:val="single" w:sz="12" w:space="0" w:color="auto"/>
              <w:left w:val="single" w:sz="4" w:space="0" w:color="auto"/>
              <w:bottom w:val="single" w:sz="4" w:space="0" w:color="auto"/>
              <w:right w:val="single" w:sz="12" w:space="0" w:color="auto"/>
            </w:tcBorders>
            <w:vAlign w:val="center"/>
          </w:tcPr>
          <w:p w14:paraId="729F3961" w14:textId="77777777" w:rsidR="005F260F" w:rsidRDefault="005F260F">
            <w:pPr>
              <w:widowControl/>
              <w:spacing w:line="260" w:lineRule="exact"/>
              <w:ind w:firstLineChars="400" w:firstLine="840"/>
              <w:jc w:val="center"/>
              <w:rPr>
                <w:rFonts w:cs="宋体"/>
                <w:color w:val="333333"/>
                <w:sz w:val="21"/>
                <w:szCs w:val="21"/>
              </w:rPr>
            </w:pPr>
          </w:p>
        </w:tc>
      </w:tr>
      <w:tr w:rsidR="005F260F" w14:paraId="66F1F4B4" w14:textId="77777777">
        <w:trPr>
          <w:trHeight w:val="337"/>
          <w:jc w:val="center"/>
        </w:trPr>
        <w:tc>
          <w:tcPr>
            <w:tcW w:w="1686" w:type="dxa"/>
            <w:vMerge w:val="restart"/>
            <w:tcBorders>
              <w:top w:val="single" w:sz="4" w:space="0" w:color="auto"/>
              <w:left w:val="single" w:sz="12" w:space="0" w:color="auto"/>
              <w:right w:val="single" w:sz="4" w:space="0" w:color="auto"/>
            </w:tcBorders>
            <w:vAlign w:val="center"/>
          </w:tcPr>
          <w:p w14:paraId="1D9E9190" w14:textId="77777777" w:rsidR="005F260F" w:rsidRDefault="005D12F6">
            <w:pPr>
              <w:spacing w:line="260" w:lineRule="exact"/>
              <w:jc w:val="center"/>
              <w:rPr>
                <w:rFonts w:cs="宋体"/>
                <w:sz w:val="21"/>
                <w:szCs w:val="21"/>
              </w:rPr>
            </w:pPr>
            <w:r>
              <w:rPr>
                <w:rFonts w:cs="宋体"/>
                <w:sz w:val="21"/>
                <w:szCs w:val="21"/>
              </w:rPr>
              <w:t>被校准计量器具</w:t>
            </w:r>
          </w:p>
        </w:tc>
        <w:tc>
          <w:tcPr>
            <w:tcW w:w="958" w:type="dxa"/>
            <w:tcBorders>
              <w:top w:val="single" w:sz="4" w:space="0" w:color="auto"/>
              <w:left w:val="single" w:sz="4" w:space="0" w:color="auto"/>
              <w:bottom w:val="single" w:sz="4" w:space="0" w:color="auto"/>
              <w:right w:val="single" w:sz="4" w:space="0" w:color="auto"/>
            </w:tcBorders>
            <w:vAlign w:val="center"/>
          </w:tcPr>
          <w:p w14:paraId="674307E5" w14:textId="77777777" w:rsidR="005F260F" w:rsidRDefault="005D12F6">
            <w:pPr>
              <w:spacing w:line="260" w:lineRule="exact"/>
              <w:ind w:firstLineChars="83" w:firstLine="174"/>
              <w:jc w:val="center"/>
              <w:rPr>
                <w:rFonts w:cs="宋体"/>
                <w:sz w:val="21"/>
                <w:szCs w:val="21"/>
              </w:rPr>
            </w:pPr>
            <w:r>
              <w:rPr>
                <w:rFonts w:cs="宋体"/>
                <w:sz w:val="21"/>
                <w:szCs w:val="21"/>
              </w:rPr>
              <w:t>名称</w:t>
            </w:r>
          </w:p>
        </w:tc>
        <w:tc>
          <w:tcPr>
            <w:tcW w:w="2905" w:type="dxa"/>
            <w:gridSpan w:val="3"/>
            <w:tcBorders>
              <w:top w:val="single" w:sz="4" w:space="0" w:color="auto"/>
              <w:left w:val="single" w:sz="4" w:space="0" w:color="auto"/>
              <w:bottom w:val="single" w:sz="4" w:space="0" w:color="auto"/>
              <w:right w:val="single" w:sz="4" w:space="0" w:color="auto"/>
            </w:tcBorders>
            <w:vAlign w:val="center"/>
          </w:tcPr>
          <w:p w14:paraId="1192BA14" w14:textId="77777777" w:rsidR="005F260F" w:rsidRDefault="005F260F">
            <w:pPr>
              <w:widowControl/>
              <w:spacing w:line="260" w:lineRule="exact"/>
              <w:ind w:firstLine="420"/>
              <w:jc w:val="center"/>
              <w:rPr>
                <w:rFonts w:cs="宋体"/>
                <w:sz w:val="21"/>
                <w:szCs w:val="21"/>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4F95B98" w14:textId="77777777" w:rsidR="005F260F" w:rsidRDefault="005D12F6">
            <w:pPr>
              <w:spacing w:line="260" w:lineRule="exact"/>
              <w:jc w:val="center"/>
              <w:rPr>
                <w:rFonts w:cs="宋体"/>
                <w:sz w:val="21"/>
                <w:szCs w:val="21"/>
              </w:rPr>
            </w:pPr>
            <w:r>
              <w:rPr>
                <w:rFonts w:cs="宋体"/>
                <w:sz w:val="21"/>
                <w:szCs w:val="21"/>
              </w:rPr>
              <w:t>型号规格</w:t>
            </w:r>
          </w:p>
        </w:tc>
        <w:tc>
          <w:tcPr>
            <w:tcW w:w="2463" w:type="dxa"/>
            <w:gridSpan w:val="2"/>
            <w:tcBorders>
              <w:top w:val="single" w:sz="4" w:space="0" w:color="auto"/>
              <w:left w:val="single" w:sz="4" w:space="0" w:color="auto"/>
              <w:bottom w:val="single" w:sz="4" w:space="0" w:color="auto"/>
              <w:right w:val="single" w:sz="12" w:space="0" w:color="auto"/>
            </w:tcBorders>
            <w:vAlign w:val="center"/>
          </w:tcPr>
          <w:p w14:paraId="2D3BB741" w14:textId="77777777" w:rsidR="005F260F" w:rsidRDefault="005F260F">
            <w:pPr>
              <w:spacing w:line="260" w:lineRule="exact"/>
              <w:ind w:firstLine="420"/>
              <w:jc w:val="center"/>
              <w:rPr>
                <w:rFonts w:cs="宋体"/>
                <w:sz w:val="21"/>
                <w:szCs w:val="21"/>
              </w:rPr>
            </w:pPr>
          </w:p>
        </w:tc>
      </w:tr>
      <w:tr w:rsidR="005F260F" w14:paraId="0F90D800" w14:textId="77777777">
        <w:trPr>
          <w:trHeight w:val="318"/>
          <w:jc w:val="center"/>
        </w:trPr>
        <w:tc>
          <w:tcPr>
            <w:tcW w:w="1686" w:type="dxa"/>
            <w:vMerge/>
            <w:tcBorders>
              <w:left w:val="single" w:sz="12" w:space="0" w:color="auto"/>
              <w:right w:val="single" w:sz="4" w:space="0" w:color="auto"/>
            </w:tcBorders>
            <w:vAlign w:val="center"/>
          </w:tcPr>
          <w:p w14:paraId="6B459127" w14:textId="77777777" w:rsidR="005F260F" w:rsidRDefault="005F260F">
            <w:pPr>
              <w:widowControl/>
              <w:spacing w:line="260" w:lineRule="exact"/>
              <w:ind w:firstLine="420"/>
              <w:jc w:val="center"/>
              <w:rPr>
                <w:rFonts w:cs="宋体"/>
                <w:sz w:val="21"/>
                <w:szCs w:val="21"/>
              </w:rPr>
            </w:pPr>
          </w:p>
        </w:tc>
        <w:tc>
          <w:tcPr>
            <w:tcW w:w="958" w:type="dxa"/>
            <w:tcBorders>
              <w:top w:val="single" w:sz="4" w:space="0" w:color="auto"/>
              <w:left w:val="single" w:sz="4" w:space="0" w:color="auto"/>
              <w:bottom w:val="single" w:sz="4" w:space="0" w:color="auto"/>
              <w:right w:val="single" w:sz="4" w:space="0" w:color="auto"/>
            </w:tcBorders>
            <w:vAlign w:val="center"/>
          </w:tcPr>
          <w:p w14:paraId="66DE775B" w14:textId="77777777" w:rsidR="005F260F" w:rsidRDefault="005D12F6">
            <w:pPr>
              <w:spacing w:line="260" w:lineRule="exact"/>
              <w:jc w:val="center"/>
              <w:rPr>
                <w:rFonts w:cs="宋体"/>
                <w:sz w:val="21"/>
                <w:szCs w:val="21"/>
              </w:rPr>
            </w:pPr>
            <w:r>
              <w:rPr>
                <w:rFonts w:cs="宋体"/>
                <w:sz w:val="21"/>
                <w:szCs w:val="21"/>
              </w:rPr>
              <w:t>制造厂</w:t>
            </w:r>
          </w:p>
        </w:tc>
        <w:tc>
          <w:tcPr>
            <w:tcW w:w="2905" w:type="dxa"/>
            <w:gridSpan w:val="3"/>
            <w:tcBorders>
              <w:top w:val="single" w:sz="4" w:space="0" w:color="auto"/>
              <w:left w:val="single" w:sz="4" w:space="0" w:color="auto"/>
              <w:bottom w:val="single" w:sz="4" w:space="0" w:color="auto"/>
              <w:right w:val="single" w:sz="4" w:space="0" w:color="auto"/>
            </w:tcBorders>
            <w:vAlign w:val="center"/>
          </w:tcPr>
          <w:p w14:paraId="7F95D75D" w14:textId="77777777" w:rsidR="005F260F" w:rsidRDefault="005F260F">
            <w:pPr>
              <w:spacing w:line="260" w:lineRule="exact"/>
              <w:ind w:firstLine="420"/>
              <w:jc w:val="center"/>
              <w:rPr>
                <w:rFonts w:cs="宋体"/>
                <w:sz w:val="21"/>
                <w:szCs w:val="21"/>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2740DE9" w14:textId="77777777" w:rsidR="005F260F" w:rsidRDefault="005D12F6">
            <w:pPr>
              <w:spacing w:line="260" w:lineRule="exact"/>
              <w:jc w:val="center"/>
              <w:rPr>
                <w:rFonts w:cs="宋体"/>
                <w:sz w:val="21"/>
                <w:szCs w:val="21"/>
              </w:rPr>
            </w:pPr>
            <w:r>
              <w:rPr>
                <w:rFonts w:cs="宋体"/>
                <w:sz w:val="21"/>
                <w:szCs w:val="21"/>
              </w:rPr>
              <w:t>出厂编号</w:t>
            </w:r>
          </w:p>
        </w:tc>
        <w:tc>
          <w:tcPr>
            <w:tcW w:w="2463" w:type="dxa"/>
            <w:gridSpan w:val="2"/>
            <w:tcBorders>
              <w:top w:val="single" w:sz="4" w:space="0" w:color="auto"/>
              <w:left w:val="single" w:sz="4" w:space="0" w:color="auto"/>
              <w:bottom w:val="single" w:sz="4" w:space="0" w:color="auto"/>
              <w:right w:val="single" w:sz="12" w:space="0" w:color="auto"/>
            </w:tcBorders>
            <w:vAlign w:val="center"/>
          </w:tcPr>
          <w:p w14:paraId="294678B1" w14:textId="77777777" w:rsidR="005F260F" w:rsidRDefault="005F260F">
            <w:pPr>
              <w:spacing w:line="260" w:lineRule="exact"/>
              <w:ind w:firstLine="420"/>
              <w:jc w:val="center"/>
              <w:rPr>
                <w:rFonts w:cs="宋体"/>
                <w:sz w:val="21"/>
                <w:szCs w:val="21"/>
              </w:rPr>
            </w:pPr>
          </w:p>
        </w:tc>
      </w:tr>
      <w:tr w:rsidR="005F260F" w14:paraId="047C76CB" w14:textId="77777777">
        <w:trPr>
          <w:trHeight w:val="397"/>
          <w:jc w:val="center"/>
        </w:trPr>
        <w:tc>
          <w:tcPr>
            <w:tcW w:w="1686" w:type="dxa"/>
            <w:vMerge/>
            <w:tcBorders>
              <w:left w:val="single" w:sz="12" w:space="0" w:color="auto"/>
              <w:bottom w:val="single" w:sz="4" w:space="0" w:color="auto"/>
              <w:right w:val="single" w:sz="4" w:space="0" w:color="auto"/>
            </w:tcBorders>
            <w:vAlign w:val="center"/>
          </w:tcPr>
          <w:p w14:paraId="42BB263B" w14:textId="77777777" w:rsidR="005F260F" w:rsidRDefault="005F260F">
            <w:pPr>
              <w:widowControl/>
              <w:spacing w:line="260" w:lineRule="exact"/>
              <w:ind w:firstLine="420"/>
              <w:jc w:val="center"/>
              <w:rPr>
                <w:rFonts w:cs="宋体"/>
                <w:sz w:val="21"/>
                <w:szCs w:val="21"/>
              </w:rPr>
            </w:pPr>
          </w:p>
        </w:tc>
        <w:tc>
          <w:tcPr>
            <w:tcW w:w="3997" w:type="dxa"/>
            <w:gridSpan w:val="5"/>
            <w:tcBorders>
              <w:top w:val="single" w:sz="4" w:space="0" w:color="auto"/>
              <w:left w:val="single" w:sz="4" w:space="0" w:color="auto"/>
              <w:bottom w:val="single" w:sz="4" w:space="0" w:color="auto"/>
              <w:right w:val="single" w:sz="4" w:space="0" w:color="auto"/>
            </w:tcBorders>
            <w:vAlign w:val="center"/>
          </w:tcPr>
          <w:p w14:paraId="20B6820C" w14:textId="77777777" w:rsidR="005F260F" w:rsidRDefault="005D12F6">
            <w:pPr>
              <w:spacing w:line="260" w:lineRule="exact"/>
              <w:jc w:val="center"/>
              <w:rPr>
                <w:rFonts w:cs="宋体"/>
                <w:sz w:val="21"/>
                <w:szCs w:val="21"/>
              </w:rPr>
            </w:pPr>
            <w:r>
              <w:rPr>
                <w:rFonts w:cs="宋体"/>
                <w:sz w:val="21"/>
                <w:szCs w:val="21"/>
              </w:rPr>
              <w:t>不确定度/准确度等级/最大允许误差</w:t>
            </w:r>
          </w:p>
        </w:tc>
        <w:tc>
          <w:tcPr>
            <w:tcW w:w="3979" w:type="dxa"/>
            <w:gridSpan w:val="3"/>
            <w:tcBorders>
              <w:top w:val="single" w:sz="4" w:space="0" w:color="auto"/>
              <w:left w:val="single" w:sz="4" w:space="0" w:color="auto"/>
              <w:bottom w:val="single" w:sz="4" w:space="0" w:color="auto"/>
              <w:right w:val="single" w:sz="12" w:space="0" w:color="auto"/>
            </w:tcBorders>
            <w:vAlign w:val="center"/>
          </w:tcPr>
          <w:p w14:paraId="14A7CD52" w14:textId="77777777" w:rsidR="005F260F" w:rsidRDefault="005D12F6">
            <w:pPr>
              <w:spacing w:line="260" w:lineRule="exact"/>
              <w:ind w:firstLine="420"/>
              <w:jc w:val="center"/>
              <w:rPr>
                <w:rFonts w:cs="宋体"/>
                <w:sz w:val="21"/>
                <w:szCs w:val="21"/>
              </w:rPr>
            </w:pPr>
            <w:r>
              <w:rPr>
                <w:rFonts w:cs="宋体"/>
                <w:sz w:val="21"/>
                <w:szCs w:val="21"/>
              </w:rPr>
              <w:t>——</w:t>
            </w:r>
          </w:p>
        </w:tc>
      </w:tr>
      <w:tr w:rsidR="005F260F" w14:paraId="34129772" w14:textId="77777777">
        <w:trPr>
          <w:trHeight w:val="439"/>
          <w:jc w:val="center"/>
        </w:trPr>
        <w:tc>
          <w:tcPr>
            <w:tcW w:w="1686" w:type="dxa"/>
            <w:tcBorders>
              <w:top w:val="single" w:sz="4" w:space="0" w:color="auto"/>
              <w:left w:val="single" w:sz="12" w:space="0" w:color="auto"/>
              <w:bottom w:val="single" w:sz="4" w:space="0" w:color="auto"/>
              <w:right w:val="single" w:sz="4" w:space="0" w:color="auto"/>
            </w:tcBorders>
            <w:vAlign w:val="center"/>
          </w:tcPr>
          <w:p w14:paraId="35E5FF78" w14:textId="77777777" w:rsidR="005F260F" w:rsidRDefault="005D12F6">
            <w:pPr>
              <w:spacing w:line="260" w:lineRule="exact"/>
              <w:jc w:val="center"/>
              <w:rPr>
                <w:rFonts w:cs="宋体"/>
                <w:sz w:val="21"/>
                <w:szCs w:val="21"/>
              </w:rPr>
            </w:pPr>
            <w:r>
              <w:rPr>
                <w:rFonts w:cs="宋体"/>
                <w:sz w:val="21"/>
                <w:szCs w:val="21"/>
              </w:rPr>
              <w:t>标准器名称</w:t>
            </w:r>
          </w:p>
        </w:tc>
        <w:tc>
          <w:tcPr>
            <w:tcW w:w="1119" w:type="dxa"/>
            <w:gridSpan w:val="2"/>
            <w:tcBorders>
              <w:top w:val="single" w:sz="4" w:space="0" w:color="auto"/>
              <w:left w:val="single" w:sz="4" w:space="0" w:color="auto"/>
              <w:bottom w:val="single" w:sz="4" w:space="0" w:color="auto"/>
              <w:right w:val="single" w:sz="4" w:space="0" w:color="auto"/>
            </w:tcBorders>
            <w:vAlign w:val="center"/>
          </w:tcPr>
          <w:p w14:paraId="53868180" w14:textId="77777777" w:rsidR="005F260F" w:rsidRDefault="005D12F6">
            <w:pPr>
              <w:spacing w:line="260" w:lineRule="exact"/>
              <w:jc w:val="center"/>
              <w:rPr>
                <w:rFonts w:cs="宋体"/>
                <w:sz w:val="21"/>
                <w:szCs w:val="21"/>
              </w:rPr>
            </w:pPr>
            <w:r>
              <w:rPr>
                <w:rFonts w:cs="宋体"/>
                <w:sz w:val="21"/>
                <w:szCs w:val="21"/>
              </w:rPr>
              <w:t>编号</w:t>
            </w:r>
          </w:p>
        </w:tc>
        <w:tc>
          <w:tcPr>
            <w:tcW w:w="1602" w:type="dxa"/>
            <w:tcBorders>
              <w:top w:val="single" w:sz="4" w:space="0" w:color="auto"/>
              <w:left w:val="single" w:sz="4" w:space="0" w:color="auto"/>
              <w:bottom w:val="single" w:sz="4" w:space="0" w:color="auto"/>
              <w:right w:val="single" w:sz="4" w:space="0" w:color="auto"/>
            </w:tcBorders>
            <w:vAlign w:val="center"/>
          </w:tcPr>
          <w:p w14:paraId="6A22DC58" w14:textId="77777777" w:rsidR="005F260F" w:rsidRDefault="005D12F6">
            <w:pPr>
              <w:spacing w:line="260" w:lineRule="exact"/>
              <w:ind w:firstLineChars="83" w:firstLine="174"/>
              <w:jc w:val="center"/>
              <w:rPr>
                <w:rFonts w:cs="宋体"/>
                <w:sz w:val="21"/>
                <w:szCs w:val="21"/>
              </w:rPr>
            </w:pPr>
            <w:r>
              <w:rPr>
                <w:rFonts w:cs="宋体"/>
                <w:sz w:val="21"/>
                <w:szCs w:val="21"/>
              </w:rPr>
              <w:t>测量范围</w:t>
            </w:r>
          </w:p>
        </w:tc>
        <w:tc>
          <w:tcPr>
            <w:tcW w:w="2792" w:type="dxa"/>
            <w:gridSpan w:val="3"/>
            <w:tcBorders>
              <w:top w:val="single" w:sz="4" w:space="0" w:color="auto"/>
              <w:left w:val="single" w:sz="4" w:space="0" w:color="auto"/>
              <w:bottom w:val="single" w:sz="4" w:space="0" w:color="auto"/>
              <w:right w:val="single" w:sz="4" w:space="0" w:color="auto"/>
            </w:tcBorders>
            <w:vAlign w:val="center"/>
          </w:tcPr>
          <w:p w14:paraId="566C1BCC" w14:textId="77777777" w:rsidR="005F260F" w:rsidRDefault="005D12F6">
            <w:pPr>
              <w:spacing w:line="260" w:lineRule="exact"/>
              <w:jc w:val="center"/>
              <w:rPr>
                <w:rFonts w:cs="宋体"/>
                <w:sz w:val="21"/>
                <w:szCs w:val="21"/>
              </w:rPr>
            </w:pPr>
            <w:r>
              <w:rPr>
                <w:rFonts w:cs="宋体"/>
                <w:sz w:val="21"/>
                <w:szCs w:val="21"/>
              </w:rPr>
              <w:t>不确定度/准确度等级/最大允许误差</w:t>
            </w:r>
          </w:p>
        </w:tc>
        <w:tc>
          <w:tcPr>
            <w:tcW w:w="1276" w:type="dxa"/>
            <w:tcBorders>
              <w:top w:val="single" w:sz="4" w:space="0" w:color="auto"/>
              <w:left w:val="single" w:sz="4" w:space="0" w:color="auto"/>
              <w:bottom w:val="single" w:sz="4" w:space="0" w:color="auto"/>
              <w:right w:val="single" w:sz="4" w:space="0" w:color="auto"/>
            </w:tcBorders>
            <w:vAlign w:val="center"/>
          </w:tcPr>
          <w:p w14:paraId="0C73364E" w14:textId="77777777" w:rsidR="005F260F" w:rsidRDefault="005D12F6">
            <w:pPr>
              <w:spacing w:line="260" w:lineRule="exact"/>
              <w:jc w:val="center"/>
              <w:rPr>
                <w:rFonts w:cs="宋体"/>
                <w:sz w:val="21"/>
                <w:szCs w:val="21"/>
              </w:rPr>
            </w:pPr>
            <w:r>
              <w:rPr>
                <w:rFonts w:cs="宋体"/>
                <w:sz w:val="21"/>
                <w:szCs w:val="21"/>
              </w:rPr>
              <w:t>溯源单位及证书编号</w:t>
            </w:r>
          </w:p>
        </w:tc>
        <w:tc>
          <w:tcPr>
            <w:tcW w:w="1187" w:type="dxa"/>
            <w:tcBorders>
              <w:top w:val="single" w:sz="4" w:space="0" w:color="auto"/>
              <w:left w:val="single" w:sz="4" w:space="0" w:color="auto"/>
              <w:bottom w:val="single" w:sz="4" w:space="0" w:color="auto"/>
              <w:right w:val="single" w:sz="12" w:space="0" w:color="auto"/>
            </w:tcBorders>
            <w:vAlign w:val="center"/>
          </w:tcPr>
          <w:p w14:paraId="3AF715F8" w14:textId="77777777" w:rsidR="005F260F" w:rsidRDefault="005D12F6">
            <w:pPr>
              <w:spacing w:line="260" w:lineRule="exact"/>
              <w:jc w:val="center"/>
              <w:rPr>
                <w:rFonts w:cs="宋体"/>
                <w:sz w:val="21"/>
                <w:szCs w:val="21"/>
              </w:rPr>
            </w:pPr>
            <w:r>
              <w:rPr>
                <w:rFonts w:cs="宋体"/>
                <w:sz w:val="21"/>
                <w:szCs w:val="21"/>
              </w:rPr>
              <w:t>有效期至</w:t>
            </w:r>
          </w:p>
        </w:tc>
      </w:tr>
      <w:tr w:rsidR="005F260F" w14:paraId="57DD9F98" w14:textId="77777777">
        <w:trPr>
          <w:trHeight w:val="77"/>
          <w:jc w:val="center"/>
        </w:trPr>
        <w:tc>
          <w:tcPr>
            <w:tcW w:w="1686" w:type="dxa"/>
            <w:tcBorders>
              <w:top w:val="single" w:sz="4" w:space="0" w:color="auto"/>
              <w:left w:val="single" w:sz="12" w:space="0" w:color="auto"/>
              <w:bottom w:val="single" w:sz="4" w:space="0" w:color="auto"/>
              <w:right w:val="single" w:sz="4" w:space="0" w:color="auto"/>
            </w:tcBorders>
            <w:vAlign w:val="center"/>
          </w:tcPr>
          <w:p w14:paraId="4848CDC6" w14:textId="77777777" w:rsidR="005F260F" w:rsidRDefault="005F260F">
            <w:pPr>
              <w:spacing w:line="260" w:lineRule="exact"/>
              <w:ind w:firstLine="420"/>
              <w:jc w:val="center"/>
              <w:rPr>
                <w:rFonts w:cs="宋体"/>
                <w:sz w:val="21"/>
                <w:szCs w:val="21"/>
              </w:rPr>
            </w:pPr>
          </w:p>
        </w:tc>
        <w:tc>
          <w:tcPr>
            <w:tcW w:w="1119" w:type="dxa"/>
            <w:gridSpan w:val="2"/>
            <w:tcBorders>
              <w:top w:val="single" w:sz="4" w:space="0" w:color="auto"/>
              <w:left w:val="single" w:sz="4" w:space="0" w:color="auto"/>
              <w:bottom w:val="single" w:sz="4" w:space="0" w:color="auto"/>
              <w:right w:val="single" w:sz="4" w:space="0" w:color="auto"/>
            </w:tcBorders>
            <w:vAlign w:val="center"/>
          </w:tcPr>
          <w:p w14:paraId="2C0B0B35" w14:textId="77777777" w:rsidR="005F260F" w:rsidRDefault="005F260F">
            <w:pPr>
              <w:spacing w:line="260" w:lineRule="exact"/>
              <w:ind w:firstLine="420"/>
              <w:jc w:val="center"/>
              <w:rPr>
                <w:rFonts w:cs="宋体"/>
                <w:sz w:val="21"/>
                <w:szCs w:val="21"/>
              </w:rPr>
            </w:pPr>
          </w:p>
        </w:tc>
        <w:tc>
          <w:tcPr>
            <w:tcW w:w="1602" w:type="dxa"/>
            <w:tcBorders>
              <w:top w:val="single" w:sz="4" w:space="0" w:color="auto"/>
              <w:left w:val="single" w:sz="4" w:space="0" w:color="auto"/>
              <w:bottom w:val="single" w:sz="4" w:space="0" w:color="auto"/>
              <w:right w:val="single" w:sz="4" w:space="0" w:color="auto"/>
            </w:tcBorders>
            <w:vAlign w:val="center"/>
          </w:tcPr>
          <w:p w14:paraId="3EB9C7C5" w14:textId="77777777" w:rsidR="005F260F" w:rsidRDefault="005F260F">
            <w:pPr>
              <w:spacing w:line="260" w:lineRule="exact"/>
              <w:ind w:firstLine="420"/>
              <w:jc w:val="center"/>
              <w:rPr>
                <w:rFonts w:cs="宋体"/>
                <w:sz w:val="21"/>
                <w:szCs w:val="21"/>
              </w:rPr>
            </w:pPr>
          </w:p>
        </w:tc>
        <w:tc>
          <w:tcPr>
            <w:tcW w:w="2792" w:type="dxa"/>
            <w:gridSpan w:val="3"/>
            <w:tcBorders>
              <w:top w:val="single" w:sz="4" w:space="0" w:color="auto"/>
              <w:left w:val="single" w:sz="4" w:space="0" w:color="auto"/>
              <w:bottom w:val="single" w:sz="4" w:space="0" w:color="auto"/>
              <w:right w:val="single" w:sz="4" w:space="0" w:color="auto"/>
            </w:tcBorders>
            <w:vAlign w:val="center"/>
          </w:tcPr>
          <w:p w14:paraId="7831B066" w14:textId="77777777" w:rsidR="005F260F" w:rsidRDefault="005F260F">
            <w:pPr>
              <w:spacing w:line="260" w:lineRule="exact"/>
              <w:ind w:firstLine="420"/>
              <w:jc w:val="center"/>
              <w:rPr>
                <w:rFonts w:cs="宋体"/>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5491F1C" w14:textId="77777777" w:rsidR="005F260F" w:rsidRDefault="005F260F">
            <w:pPr>
              <w:pStyle w:val="Default"/>
              <w:spacing w:line="260" w:lineRule="exact"/>
              <w:ind w:leftChars="250" w:left="550" w:firstLine="420"/>
              <w:jc w:val="center"/>
              <w:rPr>
                <w:rFonts w:hAnsi="宋体" w:hint="eastAsia"/>
                <w:sz w:val="21"/>
                <w:szCs w:val="21"/>
              </w:rPr>
            </w:pPr>
          </w:p>
        </w:tc>
        <w:tc>
          <w:tcPr>
            <w:tcW w:w="1187" w:type="dxa"/>
            <w:tcBorders>
              <w:top w:val="single" w:sz="4" w:space="0" w:color="auto"/>
              <w:left w:val="single" w:sz="4" w:space="0" w:color="auto"/>
              <w:bottom w:val="single" w:sz="4" w:space="0" w:color="auto"/>
              <w:right w:val="single" w:sz="12" w:space="0" w:color="auto"/>
            </w:tcBorders>
            <w:vAlign w:val="center"/>
          </w:tcPr>
          <w:p w14:paraId="013B37F0" w14:textId="77777777" w:rsidR="005F260F" w:rsidRDefault="005F260F">
            <w:pPr>
              <w:spacing w:line="260" w:lineRule="exact"/>
              <w:ind w:firstLine="420"/>
              <w:jc w:val="center"/>
              <w:rPr>
                <w:rFonts w:cs="宋体"/>
                <w:sz w:val="21"/>
                <w:szCs w:val="21"/>
              </w:rPr>
            </w:pPr>
          </w:p>
        </w:tc>
      </w:tr>
      <w:tr w:rsidR="005F260F" w14:paraId="3D4D38C0" w14:textId="77777777">
        <w:trPr>
          <w:trHeight w:val="397"/>
          <w:jc w:val="center"/>
        </w:trPr>
        <w:tc>
          <w:tcPr>
            <w:tcW w:w="1686" w:type="dxa"/>
            <w:tcBorders>
              <w:top w:val="single" w:sz="4" w:space="0" w:color="auto"/>
              <w:left w:val="single" w:sz="12" w:space="0" w:color="auto"/>
              <w:bottom w:val="single" w:sz="4" w:space="0" w:color="auto"/>
              <w:right w:val="single" w:sz="4" w:space="0" w:color="auto"/>
            </w:tcBorders>
            <w:vAlign w:val="center"/>
          </w:tcPr>
          <w:p w14:paraId="6C4066E7" w14:textId="77777777" w:rsidR="005F260F" w:rsidRDefault="005D12F6">
            <w:pPr>
              <w:spacing w:line="260" w:lineRule="exact"/>
              <w:ind w:firstLineChars="83" w:firstLine="174"/>
              <w:jc w:val="center"/>
              <w:rPr>
                <w:rFonts w:cs="宋体"/>
                <w:sz w:val="21"/>
                <w:szCs w:val="21"/>
              </w:rPr>
            </w:pPr>
            <w:r>
              <w:rPr>
                <w:rFonts w:cs="宋体"/>
                <w:sz w:val="21"/>
                <w:szCs w:val="21"/>
              </w:rPr>
              <w:t>依据</w:t>
            </w:r>
          </w:p>
        </w:tc>
        <w:tc>
          <w:tcPr>
            <w:tcW w:w="2721" w:type="dxa"/>
            <w:gridSpan w:val="3"/>
            <w:tcBorders>
              <w:top w:val="single" w:sz="4" w:space="0" w:color="auto"/>
              <w:left w:val="single" w:sz="4" w:space="0" w:color="auto"/>
              <w:bottom w:val="single" w:sz="4" w:space="0" w:color="auto"/>
              <w:right w:val="single" w:sz="4" w:space="0" w:color="auto"/>
            </w:tcBorders>
            <w:vAlign w:val="center"/>
          </w:tcPr>
          <w:p w14:paraId="7DB8ABAB" w14:textId="77777777" w:rsidR="005F260F" w:rsidRDefault="005F260F">
            <w:pPr>
              <w:spacing w:line="260" w:lineRule="exact"/>
              <w:ind w:firstLine="420"/>
              <w:jc w:val="center"/>
              <w:rPr>
                <w:rFonts w:cs="宋体"/>
                <w:sz w:val="21"/>
                <w:szCs w:val="21"/>
              </w:rPr>
            </w:pPr>
          </w:p>
        </w:tc>
        <w:tc>
          <w:tcPr>
            <w:tcW w:w="2792" w:type="dxa"/>
            <w:gridSpan w:val="3"/>
            <w:tcBorders>
              <w:top w:val="single" w:sz="4" w:space="0" w:color="auto"/>
              <w:left w:val="single" w:sz="4" w:space="0" w:color="auto"/>
              <w:bottom w:val="single" w:sz="4" w:space="0" w:color="auto"/>
              <w:right w:val="single" w:sz="4" w:space="0" w:color="auto"/>
            </w:tcBorders>
            <w:vAlign w:val="center"/>
          </w:tcPr>
          <w:p w14:paraId="309EB3C9" w14:textId="77777777" w:rsidR="005F260F" w:rsidRDefault="005D12F6">
            <w:pPr>
              <w:spacing w:line="260" w:lineRule="exact"/>
              <w:ind w:firstLine="420"/>
              <w:jc w:val="center"/>
              <w:rPr>
                <w:rFonts w:cs="宋体"/>
                <w:sz w:val="21"/>
                <w:szCs w:val="21"/>
              </w:rPr>
            </w:pPr>
            <w:r>
              <w:rPr>
                <w:rFonts w:cs="宋体"/>
                <w:sz w:val="21"/>
                <w:szCs w:val="21"/>
              </w:rPr>
              <w:t>校准地点</w:t>
            </w:r>
          </w:p>
        </w:tc>
        <w:tc>
          <w:tcPr>
            <w:tcW w:w="2463" w:type="dxa"/>
            <w:gridSpan w:val="2"/>
            <w:tcBorders>
              <w:top w:val="single" w:sz="4" w:space="0" w:color="auto"/>
              <w:left w:val="single" w:sz="4" w:space="0" w:color="auto"/>
              <w:bottom w:val="single" w:sz="4" w:space="0" w:color="auto"/>
              <w:right w:val="single" w:sz="12" w:space="0" w:color="auto"/>
            </w:tcBorders>
            <w:vAlign w:val="center"/>
          </w:tcPr>
          <w:p w14:paraId="5363F8D0" w14:textId="77777777" w:rsidR="005F260F" w:rsidRDefault="005F260F">
            <w:pPr>
              <w:spacing w:line="260" w:lineRule="exact"/>
              <w:ind w:firstLine="420"/>
              <w:jc w:val="center"/>
              <w:rPr>
                <w:rFonts w:cs="宋体"/>
                <w:sz w:val="21"/>
                <w:szCs w:val="21"/>
              </w:rPr>
            </w:pPr>
          </w:p>
        </w:tc>
      </w:tr>
      <w:tr w:rsidR="005F260F" w14:paraId="1C273637" w14:textId="77777777">
        <w:trPr>
          <w:trHeight w:val="317"/>
          <w:jc w:val="center"/>
        </w:trPr>
        <w:tc>
          <w:tcPr>
            <w:tcW w:w="1686" w:type="dxa"/>
            <w:vMerge w:val="restart"/>
            <w:tcBorders>
              <w:top w:val="single" w:sz="4" w:space="0" w:color="auto"/>
              <w:left w:val="single" w:sz="12" w:space="0" w:color="auto"/>
              <w:right w:val="single" w:sz="4" w:space="0" w:color="auto"/>
            </w:tcBorders>
            <w:vAlign w:val="center"/>
          </w:tcPr>
          <w:p w14:paraId="5686FAE3" w14:textId="77777777" w:rsidR="005F260F" w:rsidRDefault="005D12F6">
            <w:pPr>
              <w:spacing w:line="260" w:lineRule="exact"/>
              <w:jc w:val="center"/>
              <w:rPr>
                <w:rFonts w:cs="宋体"/>
                <w:sz w:val="21"/>
                <w:szCs w:val="21"/>
              </w:rPr>
            </w:pPr>
            <w:r>
              <w:rPr>
                <w:rFonts w:cs="宋体"/>
                <w:sz w:val="21"/>
                <w:szCs w:val="21"/>
              </w:rPr>
              <w:t>结果不确定度</w:t>
            </w:r>
          </w:p>
        </w:tc>
        <w:tc>
          <w:tcPr>
            <w:tcW w:w="2721" w:type="dxa"/>
            <w:gridSpan w:val="3"/>
            <w:vMerge w:val="restart"/>
            <w:tcBorders>
              <w:top w:val="single" w:sz="4" w:space="0" w:color="auto"/>
              <w:left w:val="single" w:sz="4" w:space="0" w:color="auto"/>
              <w:right w:val="single" w:sz="4" w:space="0" w:color="auto"/>
            </w:tcBorders>
            <w:vAlign w:val="center"/>
          </w:tcPr>
          <w:p w14:paraId="1353A7D7" w14:textId="77777777" w:rsidR="005F260F" w:rsidRDefault="005F260F">
            <w:pPr>
              <w:spacing w:line="260" w:lineRule="exact"/>
              <w:ind w:firstLine="420"/>
              <w:jc w:val="center"/>
              <w:rPr>
                <w:rFonts w:cs="宋体"/>
                <w:sz w:val="21"/>
                <w:szCs w:val="21"/>
              </w:rPr>
            </w:pPr>
          </w:p>
        </w:tc>
        <w:tc>
          <w:tcPr>
            <w:tcW w:w="2792" w:type="dxa"/>
            <w:gridSpan w:val="3"/>
            <w:vMerge w:val="restart"/>
            <w:tcBorders>
              <w:top w:val="single" w:sz="4" w:space="0" w:color="auto"/>
              <w:left w:val="single" w:sz="4" w:space="0" w:color="auto"/>
              <w:right w:val="single" w:sz="4" w:space="0" w:color="auto"/>
            </w:tcBorders>
            <w:vAlign w:val="center"/>
          </w:tcPr>
          <w:p w14:paraId="0B5AA0A0" w14:textId="77777777" w:rsidR="005F260F" w:rsidRDefault="005D12F6">
            <w:pPr>
              <w:spacing w:line="260" w:lineRule="exact"/>
              <w:ind w:firstLine="420"/>
              <w:jc w:val="center"/>
              <w:rPr>
                <w:rFonts w:cs="宋体"/>
                <w:sz w:val="21"/>
                <w:szCs w:val="21"/>
              </w:rPr>
            </w:pPr>
            <w:r>
              <w:rPr>
                <w:rFonts w:cs="宋体"/>
                <w:sz w:val="21"/>
                <w:szCs w:val="21"/>
              </w:rPr>
              <w:t>环境条件</w:t>
            </w:r>
          </w:p>
        </w:tc>
        <w:tc>
          <w:tcPr>
            <w:tcW w:w="2463" w:type="dxa"/>
            <w:gridSpan w:val="2"/>
            <w:tcBorders>
              <w:top w:val="single" w:sz="4" w:space="0" w:color="auto"/>
              <w:left w:val="single" w:sz="4" w:space="0" w:color="auto"/>
              <w:bottom w:val="single" w:sz="4" w:space="0" w:color="auto"/>
              <w:right w:val="single" w:sz="12" w:space="0" w:color="auto"/>
            </w:tcBorders>
            <w:vAlign w:val="center"/>
          </w:tcPr>
          <w:p w14:paraId="2ED0D279" w14:textId="77777777" w:rsidR="005F260F" w:rsidRDefault="005D12F6">
            <w:pPr>
              <w:spacing w:line="260" w:lineRule="exact"/>
              <w:jc w:val="center"/>
              <w:rPr>
                <w:rFonts w:cs="宋体"/>
                <w:sz w:val="21"/>
                <w:szCs w:val="21"/>
              </w:rPr>
            </w:pPr>
            <w:r>
              <w:rPr>
                <w:rFonts w:cs="宋体"/>
                <w:sz w:val="21"/>
                <w:szCs w:val="21"/>
              </w:rPr>
              <w:t>温    度：    ℃</w:t>
            </w:r>
          </w:p>
        </w:tc>
      </w:tr>
      <w:tr w:rsidR="005F260F" w14:paraId="2E8B0667" w14:textId="77777777">
        <w:trPr>
          <w:trHeight w:val="304"/>
          <w:jc w:val="center"/>
        </w:trPr>
        <w:tc>
          <w:tcPr>
            <w:tcW w:w="1686" w:type="dxa"/>
            <w:vMerge/>
            <w:tcBorders>
              <w:left w:val="single" w:sz="12" w:space="0" w:color="auto"/>
              <w:bottom w:val="single" w:sz="4" w:space="0" w:color="auto"/>
              <w:right w:val="single" w:sz="4" w:space="0" w:color="auto"/>
            </w:tcBorders>
            <w:vAlign w:val="center"/>
          </w:tcPr>
          <w:p w14:paraId="27578FAF" w14:textId="77777777" w:rsidR="005F260F" w:rsidRDefault="005F260F">
            <w:pPr>
              <w:spacing w:line="260" w:lineRule="exact"/>
              <w:ind w:firstLine="420"/>
              <w:jc w:val="center"/>
              <w:rPr>
                <w:rFonts w:cs="宋体"/>
                <w:sz w:val="21"/>
                <w:szCs w:val="21"/>
              </w:rPr>
            </w:pPr>
          </w:p>
        </w:tc>
        <w:tc>
          <w:tcPr>
            <w:tcW w:w="2721" w:type="dxa"/>
            <w:gridSpan w:val="3"/>
            <w:vMerge/>
            <w:tcBorders>
              <w:left w:val="single" w:sz="4" w:space="0" w:color="auto"/>
              <w:bottom w:val="single" w:sz="4" w:space="0" w:color="auto"/>
              <w:right w:val="single" w:sz="4" w:space="0" w:color="auto"/>
            </w:tcBorders>
            <w:vAlign w:val="center"/>
          </w:tcPr>
          <w:p w14:paraId="652FECC9" w14:textId="77777777" w:rsidR="005F260F" w:rsidRDefault="005F260F">
            <w:pPr>
              <w:spacing w:line="260" w:lineRule="exact"/>
              <w:ind w:firstLine="420"/>
              <w:jc w:val="center"/>
              <w:rPr>
                <w:rFonts w:cs="宋体"/>
                <w:sz w:val="21"/>
                <w:szCs w:val="21"/>
              </w:rPr>
            </w:pPr>
          </w:p>
        </w:tc>
        <w:tc>
          <w:tcPr>
            <w:tcW w:w="2792" w:type="dxa"/>
            <w:gridSpan w:val="3"/>
            <w:vMerge/>
            <w:tcBorders>
              <w:left w:val="single" w:sz="4" w:space="0" w:color="auto"/>
              <w:bottom w:val="single" w:sz="4" w:space="0" w:color="auto"/>
              <w:right w:val="single" w:sz="4" w:space="0" w:color="auto"/>
            </w:tcBorders>
            <w:vAlign w:val="center"/>
          </w:tcPr>
          <w:p w14:paraId="7A9BCE68" w14:textId="77777777" w:rsidR="005F260F" w:rsidRDefault="005F260F">
            <w:pPr>
              <w:spacing w:line="260" w:lineRule="exact"/>
              <w:ind w:firstLine="420"/>
              <w:jc w:val="center"/>
              <w:rPr>
                <w:rFonts w:cs="宋体"/>
                <w:sz w:val="21"/>
                <w:szCs w:val="21"/>
              </w:rPr>
            </w:pPr>
          </w:p>
        </w:tc>
        <w:tc>
          <w:tcPr>
            <w:tcW w:w="2463" w:type="dxa"/>
            <w:gridSpan w:val="2"/>
            <w:tcBorders>
              <w:top w:val="single" w:sz="4" w:space="0" w:color="auto"/>
              <w:left w:val="single" w:sz="4" w:space="0" w:color="auto"/>
              <w:bottom w:val="single" w:sz="4" w:space="0" w:color="auto"/>
              <w:right w:val="single" w:sz="12" w:space="0" w:color="auto"/>
            </w:tcBorders>
            <w:vAlign w:val="center"/>
          </w:tcPr>
          <w:p w14:paraId="464A617E" w14:textId="77777777" w:rsidR="005F260F" w:rsidRDefault="005D12F6">
            <w:pPr>
              <w:spacing w:line="260" w:lineRule="exact"/>
              <w:jc w:val="center"/>
              <w:rPr>
                <w:rFonts w:cs="宋体"/>
                <w:sz w:val="21"/>
                <w:szCs w:val="21"/>
              </w:rPr>
            </w:pPr>
            <w:r>
              <w:rPr>
                <w:rFonts w:cs="宋体"/>
                <w:sz w:val="21"/>
                <w:szCs w:val="21"/>
              </w:rPr>
              <w:t>相对湿度：     %</w:t>
            </w:r>
          </w:p>
        </w:tc>
      </w:tr>
      <w:tr w:rsidR="005F260F" w14:paraId="755F63F9" w14:textId="77777777">
        <w:trPr>
          <w:trHeight w:val="397"/>
          <w:jc w:val="center"/>
        </w:trPr>
        <w:tc>
          <w:tcPr>
            <w:tcW w:w="1686" w:type="dxa"/>
            <w:tcBorders>
              <w:top w:val="single" w:sz="4" w:space="0" w:color="auto"/>
              <w:left w:val="single" w:sz="12" w:space="0" w:color="auto"/>
              <w:bottom w:val="single" w:sz="4" w:space="0" w:color="auto"/>
              <w:right w:val="single" w:sz="4" w:space="0" w:color="auto"/>
            </w:tcBorders>
            <w:vAlign w:val="center"/>
          </w:tcPr>
          <w:p w14:paraId="268158EA" w14:textId="77777777" w:rsidR="005F260F" w:rsidRDefault="005D12F6">
            <w:pPr>
              <w:spacing w:line="260" w:lineRule="exact"/>
              <w:jc w:val="center"/>
              <w:rPr>
                <w:rFonts w:cs="宋体"/>
                <w:sz w:val="21"/>
                <w:szCs w:val="21"/>
              </w:rPr>
            </w:pPr>
            <w:r>
              <w:rPr>
                <w:rFonts w:cs="宋体"/>
                <w:sz w:val="21"/>
                <w:szCs w:val="21"/>
              </w:rPr>
              <w:t>校准日期</w:t>
            </w:r>
          </w:p>
        </w:tc>
        <w:tc>
          <w:tcPr>
            <w:tcW w:w="7976" w:type="dxa"/>
            <w:gridSpan w:val="8"/>
            <w:tcBorders>
              <w:top w:val="single" w:sz="4" w:space="0" w:color="auto"/>
              <w:left w:val="single" w:sz="4" w:space="0" w:color="auto"/>
              <w:bottom w:val="single" w:sz="4" w:space="0" w:color="auto"/>
              <w:right w:val="single" w:sz="12" w:space="0" w:color="auto"/>
            </w:tcBorders>
            <w:vAlign w:val="center"/>
          </w:tcPr>
          <w:p w14:paraId="4B3CC506" w14:textId="77777777" w:rsidR="005F260F" w:rsidRDefault="005F260F">
            <w:pPr>
              <w:spacing w:line="260" w:lineRule="exact"/>
              <w:ind w:firstLine="420"/>
              <w:jc w:val="center"/>
              <w:rPr>
                <w:rFonts w:cs="宋体"/>
                <w:sz w:val="21"/>
                <w:szCs w:val="21"/>
              </w:rPr>
            </w:pPr>
          </w:p>
        </w:tc>
      </w:tr>
      <w:tr w:rsidR="005F260F" w14:paraId="6CDC122A" w14:textId="77777777">
        <w:trPr>
          <w:trHeight w:val="327"/>
          <w:jc w:val="center"/>
        </w:trPr>
        <w:tc>
          <w:tcPr>
            <w:tcW w:w="1686" w:type="dxa"/>
            <w:tcBorders>
              <w:top w:val="single" w:sz="4" w:space="0" w:color="auto"/>
              <w:left w:val="single" w:sz="12" w:space="0" w:color="auto"/>
              <w:bottom w:val="single" w:sz="12" w:space="0" w:color="auto"/>
              <w:right w:val="single" w:sz="4" w:space="0" w:color="auto"/>
            </w:tcBorders>
            <w:vAlign w:val="center"/>
          </w:tcPr>
          <w:p w14:paraId="678B3DC4" w14:textId="77777777" w:rsidR="005F260F" w:rsidRDefault="005D12F6">
            <w:pPr>
              <w:spacing w:line="260" w:lineRule="exact"/>
              <w:ind w:firstLine="420"/>
              <w:jc w:val="center"/>
              <w:rPr>
                <w:rFonts w:cs="宋体"/>
                <w:sz w:val="21"/>
                <w:szCs w:val="21"/>
              </w:rPr>
            </w:pPr>
            <w:proofErr w:type="gramStart"/>
            <w:r>
              <w:rPr>
                <w:rFonts w:cs="宋体"/>
                <w:sz w:val="21"/>
                <w:szCs w:val="21"/>
              </w:rPr>
              <w:t>校准员</w:t>
            </w:r>
            <w:proofErr w:type="gramEnd"/>
          </w:p>
        </w:tc>
        <w:tc>
          <w:tcPr>
            <w:tcW w:w="2721" w:type="dxa"/>
            <w:gridSpan w:val="3"/>
            <w:tcBorders>
              <w:top w:val="single" w:sz="4" w:space="0" w:color="auto"/>
              <w:left w:val="single" w:sz="4" w:space="0" w:color="auto"/>
              <w:bottom w:val="single" w:sz="12" w:space="0" w:color="auto"/>
              <w:right w:val="single" w:sz="4" w:space="0" w:color="auto"/>
            </w:tcBorders>
            <w:vAlign w:val="center"/>
          </w:tcPr>
          <w:p w14:paraId="63CD8136" w14:textId="77777777" w:rsidR="005F260F" w:rsidRDefault="005F260F">
            <w:pPr>
              <w:spacing w:line="260" w:lineRule="exact"/>
              <w:ind w:firstLine="420"/>
              <w:jc w:val="center"/>
              <w:rPr>
                <w:rFonts w:cs="宋体"/>
                <w:sz w:val="21"/>
                <w:szCs w:val="21"/>
              </w:rPr>
            </w:pPr>
          </w:p>
        </w:tc>
        <w:tc>
          <w:tcPr>
            <w:tcW w:w="2792" w:type="dxa"/>
            <w:gridSpan w:val="3"/>
            <w:tcBorders>
              <w:top w:val="single" w:sz="4" w:space="0" w:color="auto"/>
              <w:left w:val="single" w:sz="4" w:space="0" w:color="auto"/>
              <w:bottom w:val="single" w:sz="12" w:space="0" w:color="auto"/>
              <w:right w:val="single" w:sz="4" w:space="0" w:color="auto"/>
            </w:tcBorders>
            <w:vAlign w:val="center"/>
          </w:tcPr>
          <w:p w14:paraId="5DE2DBDE" w14:textId="77777777" w:rsidR="005F260F" w:rsidRDefault="005D12F6">
            <w:pPr>
              <w:spacing w:line="260" w:lineRule="exact"/>
              <w:ind w:firstLine="420"/>
              <w:jc w:val="center"/>
              <w:rPr>
                <w:rFonts w:cs="宋体"/>
                <w:sz w:val="21"/>
                <w:szCs w:val="21"/>
              </w:rPr>
            </w:pPr>
            <w:r>
              <w:rPr>
                <w:rFonts w:cs="宋体"/>
                <w:sz w:val="21"/>
                <w:szCs w:val="21"/>
              </w:rPr>
              <w:t>核验员</w:t>
            </w:r>
          </w:p>
        </w:tc>
        <w:tc>
          <w:tcPr>
            <w:tcW w:w="2463" w:type="dxa"/>
            <w:gridSpan w:val="2"/>
            <w:tcBorders>
              <w:top w:val="single" w:sz="4" w:space="0" w:color="auto"/>
              <w:left w:val="single" w:sz="4" w:space="0" w:color="auto"/>
              <w:bottom w:val="single" w:sz="12" w:space="0" w:color="auto"/>
              <w:right w:val="single" w:sz="12" w:space="0" w:color="auto"/>
            </w:tcBorders>
            <w:vAlign w:val="center"/>
          </w:tcPr>
          <w:p w14:paraId="6319B906" w14:textId="77777777" w:rsidR="005F260F" w:rsidRDefault="005F260F">
            <w:pPr>
              <w:spacing w:line="260" w:lineRule="exact"/>
              <w:ind w:firstLine="420"/>
              <w:jc w:val="center"/>
              <w:rPr>
                <w:rFonts w:cs="宋体"/>
                <w:sz w:val="21"/>
                <w:szCs w:val="21"/>
              </w:rPr>
            </w:pPr>
          </w:p>
        </w:tc>
      </w:tr>
    </w:tbl>
    <w:p w14:paraId="51B1C02E" w14:textId="77777777" w:rsidR="005F260F" w:rsidRDefault="005D12F6">
      <w:pPr>
        <w:spacing w:line="260" w:lineRule="exact"/>
        <w:rPr>
          <w:rFonts w:cs="宋体"/>
          <w:sz w:val="21"/>
          <w:szCs w:val="21"/>
        </w:rPr>
      </w:pPr>
      <w:r>
        <w:rPr>
          <w:rFonts w:cs="宋体"/>
          <w:sz w:val="21"/>
          <w:szCs w:val="21"/>
        </w:rPr>
        <w:t>1 示值误差</w:t>
      </w:r>
    </w:p>
    <w:tbl>
      <w:tblPr>
        <w:tblW w:w="979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98"/>
        <w:gridCol w:w="1092"/>
        <w:gridCol w:w="1578"/>
        <w:gridCol w:w="1578"/>
        <w:gridCol w:w="1194"/>
        <w:gridCol w:w="1559"/>
        <w:gridCol w:w="1299"/>
      </w:tblGrid>
      <w:tr w:rsidR="005F260F" w14:paraId="5926B90E" w14:textId="77777777">
        <w:trPr>
          <w:cantSplit/>
          <w:trHeight w:val="20"/>
          <w:jc w:val="center"/>
        </w:trPr>
        <w:tc>
          <w:tcPr>
            <w:tcW w:w="1498" w:type="dxa"/>
            <w:vMerge w:val="restart"/>
            <w:vAlign w:val="center"/>
          </w:tcPr>
          <w:p w14:paraId="2B268658" w14:textId="77777777" w:rsidR="005F260F" w:rsidRDefault="005D12F6">
            <w:pPr>
              <w:spacing w:line="260" w:lineRule="exact"/>
              <w:jc w:val="center"/>
              <w:rPr>
                <w:rFonts w:cs="宋体"/>
                <w:sz w:val="21"/>
                <w:szCs w:val="21"/>
                <w:vertAlign w:val="subscript"/>
              </w:rPr>
            </w:pPr>
            <w:r>
              <w:rPr>
                <w:rFonts w:cs="宋体"/>
                <w:sz w:val="21"/>
                <w:szCs w:val="21"/>
              </w:rPr>
              <w:t>标准气浓度值/(μmol/mol)</w:t>
            </w:r>
          </w:p>
        </w:tc>
        <w:tc>
          <w:tcPr>
            <w:tcW w:w="5442" w:type="dxa"/>
            <w:gridSpan w:val="4"/>
            <w:vAlign w:val="center"/>
          </w:tcPr>
          <w:p w14:paraId="7FFCAB71" w14:textId="77777777" w:rsidR="005F260F" w:rsidRDefault="005D12F6">
            <w:pPr>
              <w:spacing w:line="260" w:lineRule="exact"/>
              <w:jc w:val="center"/>
              <w:rPr>
                <w:rFonts w:cs="宋体"/>
                <w:sz w:val="21"/>
                <w:szCs w:val="21"/>
              </w:rPr>
            </w:pPr>
            <w:r>
              <w:rPr>
                <w:rFonts w:cs="宋体"/>
                <w:sz w:val="21"/>
                <w:szCs w:val="21"/>
              </w:rPr>
              <w:t>仪器示值/(μmol/mol)</w:t>
            </w:r>
          </w:p>
        </w:tc>
        <w:tc>
          <w:tcPr>
            <w:tcW w:w="1559" w:type="dxa"/>
            <w:vMerge w:val="restart"/>
            <w:vAlign w:val="center"/>
          </w:tcPr>
          <w:p w14:paraId="1B4A0736" w14:textId="77777777" w:rsidR="005F260F" w:rsidRDefault="005D12F6">
            <w:pPr>
              <w:spacing w:line="260" w:lineRule="exact"/>
              <w:jc w:val="center"/>
              <w:rPr>
                <w:rFonts w:cs="宋体"/>
                <w:sz w:val="21"/>
                <w:szCs w:val="21"/>
              </w:rPr>
            </w:pPr>
            <w:r>
              <w:rPr>
                <w:rFonts w:cs="宋体"/>
                <w:sz w:val="21"/>
                <w:szCs w:val="21"/>
              </w:rPr>
              <w:t>示值误差/%</w:t>
            </w:r>
          </w:p>
        </w:tc>
        <w:tc>
          <w:tcPr>
            <w:tcW w:w="1299" w:type="dxa"/>
            <w:vMerge w:val="restart"/>
            <w:vAlign w:val="center"/>
          </w:tcPr>
          <w:p w14:paraId="02037185" w14:textId="77777777" w:rsidR="005F260F" w:rsidRDefault="005D12F6">
            <w:pPr>
              <w:spacing w:line="260" w:lineRule="exact"/>
              <w:jc w:val="center"/>
              <w:rPr>
                <w:rFonts w:cs="宋体"/>
                <w:sz w:val="21"/>
                <w:szCs w:val="21"/>
              </w:rPr>
            </w:pPr>
            <w:r>
              <w:rPr>
                <w:rFonts w:cs="宋体"/>
                <w:sz w:val="21"/>
                <w:szCs w:val="21"/>
              </w:rPr>
              <w:t>不确定度</w:t>
            </w:r>
          </w:p>
        </w:tc>
      </w:tr>
      <w:tr w:rsidR="005F260F" w14:paraId="200663D1" w14:textId="77777777">
        <w:trPr>
          <w:cantSplit/>
          <w:trHeight w:val="20"/>
          <w:jc w:val="center"/>
        </w:trPr>
        <w:tc>
          <w:tcPr>
            <w:tcW w:w="1498" w:type="dxa"/>
            <w:vMerge/>
            <w:vAlign w:val="center"/>
          </w:tcPr>
          <w:p w14:paraId="3D9641B4" w14:textId="77777777" w:rsidR="005F260F" w:rsidRDefault="005F260F">
            <w:pPr>
              <w:spacing w:line="260" w:lineRule="exact"/>
              <w:ind w:firstLine="516"/>
              <w:jc w:val="center"/>
              <w:rPr>
                <w:rFonts w:cs="宋体"/>
                <w:spacing w:val="24"/>
                <w:sz w:val="21"/>
                <w:szCs w:val="21"/>
              </w:rPr>
            </w:pPr>
          </w:p>
        </w:tc>
        <w:tc>
          <w:tcPr>
            <w:tcW w:w="1092" w:type="dxa"/>
            <w:vAlign w:val="center"/>
          </w:tcPr>
          <w:p w14:paraId="48636B49" w14:textId="77777777" w:rsidR="005F260F" w:rsidRDefault="005D12F6">
            <w:pPr>
              <w:spacing w:line="260" w:lineRule="exact"/>
              <w:jc w:val="center"/>
              <w:rPr>
                <w:rFonts w:cs="宋体"/>
                <w:sz w:val="21"/>
                <w:szCs w:val="21"/>
              </w:rPr>
            </w:pPr>
            <w:r>
              <w:rPr>
                <w:rFonts w:cs="宋体"/>
                <w:sz w:val="21"/>
                <w:szCs w:val="21"/>
              </w:rPr>
              <w:t>1</w:t>
            </w:r>
          </w:p>
        </w:tc>
        <w:tc>
          <w:tcPr>
            <w:tcW w:w="1578" w:type="dxa"/>
            <w:vAlign w:val="center"/>
          </w:tcPr>
          <w:p w14:paraId="2917A1A5" w14:textId="77777777" w:rsidR="005F260F" w:rsidRDefault="005D12F6">
            <w:pPr>
              <w:spacing w:line="260" w:lineRule="exact"/>
              <w:jc w:val="center"/>
              <w:rPr>
                <w:rFonts w:cs="宋体"/>
                <w:sz w:val="21"/>
                <w:szCs w:val="21"/>
              </w:rPr>
            </w:pPr>
            <w:r>
              <w:rPr>
                <w:rFonts w:cs="宋体"/>
                <w:sz w:val="21"/>
                <w:szCs w:val="21"/>
              </w:rPr>
              <w:t>2</w:t>
            </w:r>
          </w:p>
        </w:tc>
        <w:tc>
          <w:tcPr>
            <w:tcW w:w="1578" w:type="dxa"/>
            <w:vAlign w:val="center"/>
          </w:tcPr>
          <w:p w14:paraId="0AA0ED6B" w14:textId="77777777" w:rsidR="005F260F" w:rsidRDefault="005D12F6">
            <w:pPr>
              <w:spacing w:line="260" w:lineRule="exact"/>
              <w:jc w:val="center"/>
              <w:rPr>
                <w:rFonts w:cs="宋体"/>
                <w:sz w:val="21"/>
                <w:szCs w:val="21"/>
              </w:rPr>
            </w:pPr>
            <w:r>
              <w:rPr>
                <w:rFonts w:cs="宋体"/>
                <w:sz w:val="21"/>
                <w:szCs w:val="21"/>
              </w:rPr>
              <w:t>3</w:t>
            </w:r>
          </w:p>
        </w:tc>
        <w:tc>
          <w:tcPr>
            <w:tcW w:w="1194" w:type="dxa"/>
            <w:vAlign w:val="center"/>
          </w:tcPr>
          <w:p w14:paraId="5AC0D75E" w14:textId="77777777" w:rsidR="005F260F" w:rsidRDefault="005D12F6">
            <w:pPr>
              <w:spacing w:line="260" w:lineRule="exact"/>
              <w:jc w:val="center"/>
              <w:rPr>
                <w:rFonts w:cs="宋体"/>
                <w:sz w:val="21"/>
                <w:szCs w:val="21"/>
              </w:rPr>
            </w:pPr>
            <w:r>
              <w:rPr>
                <w:rFonts w:cs="宋体"/>
                <w:sz w:val="21"/>
                <w:szCs w:val="21"/>
              </w:rPr>
              <w:t>平均值</w:t>
            </w:r>
          </w:p>
        </w:tc>
        <w:tc>
          <w:tcPr>
            <w:tcW w:w="1559" w:type="dxa"/>
            <w:vMerge/>
            <w:vAlign w:val="center"/>
          </w:tcPr>
          <w:p w14:paraId="33132583" w14:textId="77777777" w:rsidR="005F260F" w:rsidRDefault="005F260F">
            <w:pPr>
              <w:spacing w:line="260" w:lineRule="exact"/>
              <w:ind w:firstLine="516"/>
              <w:jc w:val="center"/>
              <w:rPr>
                <w:rFonts w:cs="宋体"/>
                <w:spacing w:val="24"/>
                <w:sz w:val="21"/>
                <w:szCs w:val="21"/>
              </w:rPr>
            </w:pPr>
          </w:p>
        </w:tc>
        <w:tc>
          <w:tcPr>
            <w:tcW w:w="1299" w:type="dxa"/>
            <w:vMerge/>
            <w:vAlign w:val="center"/>
          </w:tcPr>
          <w:p w14:paraId="0092EFCE" w14:textId="77777777" w:rsidR="005F260F" w:rsidRDefault="005F260F">
            <w:pPr>
              <w:spacing w:line="260" w:lineRule="exact"/>
              <w:ind w:firstLine="516"/>
              <w:jc w:val="center"/>
              <w:rPr>
                <w:rFonts w:cs="宋体"/>
                <w:spacing w:val="24"/>
                <w:sz w:val="21"/>
                <w:szCs w:val="21"/>
              </w:rPr>
            </w:pPr>
          </w:p>
        </w:tc>
      </w:tr>
      <w:tr w:rsidR="005F260F" w14:paraId="42C0938C" w14:textId="77777777">
        <w:trPr>
          <w:cantSplit/>
          <w:trHeight w:val="265"/>
          <w:jc w:val="center"/>
        </w:trPr>
        <w:tc>
          <w:tcPr>
            <w:tcW w:w="1498" w:type="dxa"/>
            <w:vAlign w:val="center"/>
          </w:tcPr>
          <w:p w14:paraId="30300253" w14:textId="77777777" w:rsidR="005F260F" w:rsidRDefault="005F260F">
            <w:pPr>
              <w:spacing w:line="260" w:lineRule="exact"/>
              <w:ind w:firstLine="516"/>
              <w:jc w:val="center"/>
              <w:rPr>
                <w:rFonts w:cs="宋体"/>
                <w:spacing w:val="24"/>
                <w:sz w:val="21"/>
                <w:szCs w:val="21"/>
              </w:rPr>
            </w:pPr>
          </w:p>
        </w:tc>
        <w:tc>
          <w:tcPr>
            <w:tcW w:w="1092" w:type="dxa"/>
            <w:vAlign w:val="center"/>
          </w:tcPr>
          <w:p w14:paraId="3CD5EE60" w14:textId="77777777" w:rsidR="005F260F" w:rsidRDefault="005F260F">
            <w:pPr>
              <w:spacing w:line="260" w:lineRule="exact"/>
              <w:ind w:firstLine="516"/>
              <w:jc w:val="center"/>
              <w:rPr>
                <w:rFonts w:cs="宋体"/>
                <w:spacing w:val="24"/>
                <w:sz w:val="21"/>
                <w:szCs w:val="21"/>
              </w:rPr>
            </w:pPr>
          </w:p>
        </w:tc>
        <w:tc>
          <w:tcPr>
            <w:tcW w:w="1578" w:type="dxa"/>
            <w:vAlign w:val="center"/>
          </w:tcPr>
          <w:p w14:paraId="7626AE41" w14:textId="77777777" w:rsidR="005F260F" w:rsidRDefault="005F260F">
            <w:pPr>
              <w:spacing w:line="260" w:lineRule="exact"/>
              <w:ind w:firstLine="516"/>
              <w:jc w:val="center"/>
              <w:rPr>
                <w:rFonts w:cs="宋体"/>
                <w:spacing w:val="24"/>
                <w:sz w:val="21"/>
                <w:szCs w:val="21"/>
              </w:rPr>
            </w:pPr>
          </w:p>
        </w:tc>
        <w:tc>
          <w:tcPr>
            <w:tcW w:w="1578" w:type="dxa"/>
            <w:vAlign w:val="center"/>
          </w:tcPr>
          <w:p w14:paraId="44F7DFCF" w14:textId="77777777" w:rsidR="005F260F" w:rsidRDefault="005F260F">
            <w:pPr>
              <w:spacing w:line="260" w:lineRule="exact"/>
              <w:ind w:firstLine="516"/>
              <w:jc w:val="center"/>
              <w:rPr>
                <w:rFonts w:cs="宋体"/>
                <w:spacing w:val="24"/>
                <w:sz w:val="21"/>
                <w:szCs w:val="21"/>
              </w:rPr>
            </w:pPr>
          </w:p>
        </w:tc>
        <w:tc>
          <w:tcPr>
            <w:tcW w:w="1194" w:type="dxa"/>
            <w:vAlign w:val="center"/>
          </w:tcPr>
          <w:p w14:paraId="7451ED20" w14:textId="77777777" w:rsidR="005F260F" w:rsidRDefault="005F260F">
            <w:pPr>
              <w:spacing w:line="260" w:lineRule="exact"/>
              <w:ind w:firstLine="516"/>
              <w:jc w:val="center"/>
              <w:rPr>
                <w:rFonts w:cs="宋体"/>
                <w:spacing w:val="24"/>
                <w:sz w:val="21"/>
                <w:szCs w:val="21"/>
              </w:rPr>
            </w:pPr>
          </w:p>
        </w:tc>
        <w:tc>
          <w:tcPr>
            <w:tcW w:w="1559" w:type="dxa"/>
            <w:vAlign w:val="center"/>
          </w:tcPr>
          <w:p w14:paraId="0602D82B" w14:textId="77777777" w:rsidR="005F260F" w:rsidRDefault="005F260F">
            <w:pPr>
              <w:spacing w:line="260" w:lineRule="exact"/>
              <w:ind w:firstLine="516"/>
              <w:jc w:val="center"/>
              <w:rPr>
                <w:rFonts w:cs="宋体"/>
                <w:spacing w:val="24"/>
                <w:sz w:val="21"/>
                <w:szCs w:val="21"/>
              </w:rPr>
            </w:pPr>
          </w:p>
        </w:tc>
        <w:tc>
          <w:tcPr>
            <w:tcW w:w="1299" w:type="dxa"/>
            <w:vMerge w:val="restart"/>
            <w:vAlign w:val="center"/>
          </w:tcPr>
          <w:p w14:paraId="362BA0B2" w14:textId="77777777" w:rsidR="005F260F" w:rsidRDefault="005F260F">
            <w:pPr>
              <w:spacing w:line="260" w:lineRule="exact"/>
              <w:ind w:firstLine="516"/>
              <w:jc w:val="center"/>
              <w:rPr>
                <w:rFonts w:cs="宋体"/>
                <w:spacing w:val="24"/>
                <w:sz w:val="21"/>
                <w:szCs w:val="21"/>
              </w:rPr>
            </w:pPr>
          </w:p>
        </w:tc>
      </w:tr>
      <w:tr w:rsidR="005F260F" w14:paraId="63BA38B3" w14:textId="77777777">
        <w:trPr>
          <w:cantSplit/>
          <w:trHeight w:val="227"/>
          <w:jc w:val="center"/>
        </w:trPr>
        <w:tc>
          <w:tcPr>
            <w:tcW w:w="1498" w:type="dxa"/>
            <w:vAlign w:val="center"/>
          </w:tcPr>
          <w:p w14:paraId="70E93540" w14:textId="77777777" w:rsidR="005F260F" w:rsidRDefault="005F260F">
            <w:pPr>
              <w:spacing w:line="260" w:lineRule="exact"/>
              <w:ind w:firstLine="516"/>
              <w:jc w:val="center"/>
              <w:rPr>
                <w:rFonts w:cs="宋体"/>
                <w:spacing w:val="24"/>
                <w:sz w:val="21"/>
                <w:szCs w:val="21"/>
              </w:rPr>
            </w:pPr>
          </w:p>
        </w:tc>
        <w:tc>
          <w:tcPr>
            <w:tcW w:w="1092" w:type="dxa"/>
            <w:vAlign w:val="center"/>
          </w:tcPr>
          <w:p w14:paraId="3DACDED2" w14:textId="77777777" w:rsidR="005F260F" w:rsidRDefault="005F260F">
            <w:pPr>
              <w:spacing w:line="260" w:lineRule="exact"/>
              <w:ind w:firstLine="516"/>
              <w:jc w:val="center"/>
              <w:rPr>
                <w:rFonts w:cs="宋体"/>
                <w:spacing w:val="24"/>
                <w:sz w:val="21"/>
                <w:szCs w:val="21"/>
              </w:rPr>
            </w:pPr>
          </w:p>
        </w:tc>
        <w:tc>
          <w:tcPr>
            <w:tcW w:w="1578" w:type="dxa"/>
            <w:vAlign w:val="center"/>
          </w:tcPr>
          <w:p w14:paraId="2BED00D2" w14:textId="77777777" w:rsidR="005F260F" w:rsidRDefault="005F260F">
            <w:pPr>
              <w:spacing w:line="260" w:lineRule="exact"/>
              <w:ind w:firstLine="516"/>
              <w:jc w:val="center"/>
              <w:rPr>
                <w:rFonts w:cs="宋体"/>
                <w:spacing w:val="24"/>
                <w:sz w:val="21"/>
                <w:szCs w:val="21"/>
              </w:rPr>
            </w:pPr>
          </w:p>
        </w:tc>
        <w:tc>
          <w:tcPr>
            <w:tcW w:w="1578" w:type="dxa"/>
            <w:vAlign w:val="center"/>
          </w:tcPr>
          <w:p w14:paraId="3E454CA9" w14:textId="77777777" w:rsidR="005F260F" w:rsidRDefault="005F260F">
            <w:pPr>
              <w:spacing w:line="260" w:lineRule="exact"/>
              <w:ind w:firstLine="516"/>
              <w:jc w:val="center"/>
              <w:rPr>
                <w:rFonts w:cs="宋体"/>
                <w:spacing w:val="24"/>
                <w:sz w:val="21"/>
                <w:szCs w:val="21"/>
              </w:rPr>
            </w:pPr>
          </w:p>
        </w:tc>
        <w:tc>
          <w:tcPr>
            <w:tcW w:w="1194" w:type="dxa"/>
            <w:vAlign w:val="center"/>
          </w:tcPr>
          <w:p w14:paraId="039AB71B" w14:textId="77777777" w:rsidR="005F260F" w:rsidRDefault="005F260F">
            <w:pPr>
              <w:spacing w:line="260" w:lineRule="exact"/>
              <w:ind w:firstLine="516"/>
              <w:jc w:val="center"/>
              <w:rPr>
                <w:rFonts w:cs="宋体"/>
                <w:spacing w:val="24"/>
                <w:sz w:val="21"/>
                <w:szCs w:val="21"/>
              </w:rPr>
            </w:pPr>
          </w:p>
        </w:tc>
        <w:tc>
          <w:tcPr>
            <w:tcW w:w="1559" w:type="dxa"/>
            <w:vAlign w:val="center"/>
          </w:tcPr>
          <w:p w14:paraId="616F33C4" w14:textId="77777777" w:rsidR="005F260F" w:rsidRDefault="005F260F">
            <w:pPr>
              <w:spacing w:line="260" w:lineRule="exact"/>
              <w:ind w:firstLine="516"/>
              <w:jc w:val="center"/>
              <w:rPr>
                <w:rFonts w:cs="宋体"/>
                <w:spacing w:val="24"/>
                <w:sz w:val="21"/>
                <w:szCs w:val="21"/>
              </w:rPr>
            </w:pPr>
          </w:p>
        </w:tc>
        <w:tc>
          <w:tcPr>
            <w:tcW w:w="1299" w:type="dxa"/>
            <w:vMerge/>
          </w:tcPr>
          <w:p w14:paraId="0221BF72" w14:textId="77777777" w:rsidR="005F260F" w:rsidRDefault="005F260F">
            <w:pPr>
              <w:spacing w:line="260" w:lineRule="exact"/>
              <w:ind w:firstLine="516"/>
              <w:jc w:val="center"/>
              <w:rPr>
                <w:rFonts w:cs="宋体"/>
                <w:spacing w:val="24"/>
                <w:sz w:val="21"/>
                <w:szCs w:val="21"/>
              </w:rPr>
            </w:pPr>
          </w:p>
        </w:tc>
      </w:tr>
      <w:tr w:rsidR="005F260F" w14:paraId="24F09BB8" w14:textId="77777777">
        <w:trPr>
          <w:cantSplit/>
          <w:trHeight w:val="227"/>
          <w:jc w:val="center"/>
        </w:trPr>
        <w:tc>
          <w:tcPr>
            <w:tcW w:w="1498" w:type="dxa"/>
            <w:vAlign w:val="center"/>
          </w:tcPr>
          <w:p w14:paraId="7A1E2562" w14:textId="77777777" w:rsidR="005F260F" w:rsidRDefault="005F260F">
            <w:pPr>
              <w:spacing w:line="260" w:lineRule="exact"/>
              <w:ind w:firstLine="516"/>
              <w:jc w:val="center"/>
              <w:rPr>
                <w:rFonts w:cs="宋体"/>
                <w:spacing w:val="24"/>
                <w:sz w:val="21"/>
                <w:szCs w:val="21"/>
              </w:rPr>
            </w:pPr>
          </w:p>
        </w:tc>
        <w:tc>
          <w:tcPr>
            <w:tcW w:w="1092" w:type="dxa"/>
            <w:vAlign w:val="center"/>
          </w:tcPr>
          <w:p w14:paraId="718D2931" w14:textId="77777777" w:rsidR="005F260F" w:rsidRDefault="005F260F">
            <w:pPr>
              <w:spacing w:line="260" w:lineRule="exact"/>
              <w:ind w:firstLine="516"/>
              <w:jc w:val="center"/>
              <w:rPr>
                <w:rFonts w:cs="宋体"/>
                <w:spacing w:val="24"/>
                <w:sz w:val="21"/>
                <w:szCs w:val="21"/>
              </w:rPr>
            </w:pPr>
          </w:p>
        </w:tc>
        <w:tc>
          <w:tcPr>
            <w:tcW w:w="1578" w:type="dxa"/>
            <w:vAlign w:val="center"/>
          </w:tcPr>
          <w:p w14:paraId="4F724219" w14:textId="77777777" w:rsidR="005F260F" w:rsidRDefault="005F260F">
            <w:pPr>
              <w:spacing w:line="260" w:lineRule="exact"/>
              <w:ind w:firstLine="516"/>
              <w:jc w:val="center"/>
              <w:rPr>
                <w:rFonts w:cs="宋体"/>
                <w:spacing w:val="24"/>
                <w:sz w:val="21"/>
                <w:szCs w:val="21"/>
              </w:rPr>
            </w:pPr>
          </w:p>
        </w:tc>
        <w:tc>
          <w:tcPr>
            <w:tcW w:w="1578" w:type="dxa"/>
            <w:vAlign w:val="center"/>
          </w:tcPr>
          <w:p w14:paraId="6D5E9850" w14:textId="77777777" w:rsidR="005F260F" w:rsidRDefault="005F260F">
            <w:pPr>
              <w:spacing w:line="260" w:lineRule="exact"/>
              <w:ind w:firstLine="516"/>
              <w:jc w:val="center"/>
              <w:rPr>
                <w:rFonts w:cs="宋体"/>
                <w:spacing w:val="24"/>
                <w:sz w:val="21"/>
                <w:szCs w:val="21"/>
              </w:rPr>
            </w:pPr>
          </w:p>
        </w:tc>
        <w:tc>
          <w:tcPr>
            <w:tcW w:w="1194" w:type="dxa"/>
            <w:vAlign w:val="center"/>
          </w:tcPr>
          <w:p w14:paraId="61063018" w14:textId="77777777" w:rsidR="005F260F" w:rsidRDefault="005F260F">
            <w:pPr>
              <w:spacing w:line="260" w:lineRule="exact"/>
              <w:ind w:firstLine="516"/>
              <w:jc w:val="center"/>
              <w:rPr>
                <w:rFonts w:cs="宋体"/>
                <w:spacing w:val="24"/>
                <w:sz w:val="21"/>
                <w:szCs w:val="21"/>
              </w:rPr>
            </w:pPr>
          </w:p>
        </w:tc>
        <w:tc>
          <w:tcPr>
            <w:tcW w:w="1559" w:type="dxa"/>
            <w:vAlign w:val="center"/>
          </w:tcPr>
          <w:p w14:paraId="456FEC73" w14:textId="77777777" w:rsidR="005F260F" w:rsidRDefault="005F260F">
            <w:pPr>
              <w:spacing w:line="260" w:lineRule="exact"/>
              <w:ind w:firstLine="516"/>
              <w:jc w:val="center"/>
              <w:rPr>
                <w:rFonts w:cs="宋体"/>
                <w:spacing w:val="24"/>
                <w:sz w:val="21"/>
                <w:szCs w:val="21"/>
              </w:rPr>
            </w:pPr>
          </w:p>
        </w:tc>
        <w:tc>
          <w:tcPr>
            <w:tcW w:w="1299" w:type="dxa"/>
            <w:vMerge/>
          </w:tcPr>
          <w:p w14:paraId="71CEC88C" w14:textId="77777777" w:rsidR="005F260F" w:rsidRDefault="005F260F">
            <w:pPr>
              <w:spacing w:line="260" w:lineRule="exact"/>
              <w:ind w:firstLine="516"/>
              <w:jc w:val="center"/>
              <w:rPr>
                <w:rFonts w:cs="宋体"/>
                <w:spacing w:val="24"/>
                <w:sz w:val="21"/>
                <w:szCs w:val="21"/>
              </w:rPr>
            </w:pPr>
          </w:p>
        </w:tc>
      </w:tr>
    </w:tbl>
    <w:p w14:paraId="3D92BB3C" w14:textId="77777777" w:rsidR="005F260F" w:rsidRDefault="005D12F6">
      <w:pPr>
        <w:spacing w:line="260" w:lineRule="exact"/>
        <w:rPr>
          <w:rFonts w:cs="宋体"/>
          <w:sz w:val="21"/>
          <w:szCs w:val="21"/>
        </w:rPr>
      </w:pPr>
      <w:r>
        <w:rPr>
          <w:rFonts w:cs="宋体"/>
          <w:sz w:val="21"/>
          <w:szCs w:val="21"/>
        </w:rPr>
        <w:t>2.重复性</w:t>
      </w:r>
    </w:p>
    <w:tbl>
      <w:tblPr>
        <w:tblW w:w="976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630"/>
        <w:gridCol w:w="1157"/>
        <w:gridCol w:w="1157"/>
        <w:gridCol w:w="1157"/>
        <w:gridCol w:w="1157"/>
        <w:gridCol w:w="1157"/>
        <w:gridCol w:w="1158"/>
        <w:gridCol w:w="1191"/>
      </w:tblGrid>
      <w:tr w:rsidR="005F260F" w14:paraId="6D94A8A6" w14:textId="77777777">
        <w:trPr>
          <w:cantSplit/>
          <w:trHeight w:hRule="exact" w:val="397"/>
          <w:jc w:val="center"/>
        </w:trPr>
        <w:tc>
          <w:tcPr>
            <w:tcW w:w="1630" w:type="dxa"/>
            <w:vMerge w:val="restart"/>
            <w:vAlign w:val="center"/>
          </w:tcPr>
          <w:p w14:paraId="4125BB06" w14:textId="77777777" w:rsidR="005F260F" w:rsidRDefault="005D12F6">
            <w:pPr>
              <w:spacing w:line="260" w:lineRule="exact"/>
              <w:jc w:val="center"/>
              <w:rPr>
                <w:rFonts w:cs="宋体"/>
                <w:sz w:val="21"/>
                <w:szCs w:val="21"/>
              </w:rPr>
            </w:pPr>
            <w:r>
              <w:rPr>
                <w:rFonts w:cs="宋体"/>
                <w:sz w:val="21"/>
                <w:szCs w:val="21"/>
              </w:rPr>
              <w:t>标准气浓度值</w:t>
            </w:r>
          </w:p>
          <w:p w14:paraId="5F84A0EE" w14:textId="77777777" w:rsidR="005F260F" w:rsidRDefault="005D12F6">
            <w:pPr>
              <w:spacing w:line="260" w:lineRule="exact"/>
              <w:jc w:val="center"/>
              <w:rPr>
                <w:rFonts w:cs="宋体"/>
                <w:sz w:val="21"/>
                <w:szCs w:val="21"/>
              </w:rPr>
            </w:pPr>
            <w:r>
              <w:rPr>
                <w:rFonts w:cs="宋体"/>
                <w:sz w:val="21"/>
                <w:szCs w:val="21"/>
              </w:rPr>
              <w:t>/(μmol/mol)</w:t>
            </w:r>
          </w:p>
        </w:tc>
        <w:tc>
          <w:tcPr>
            <w:tcW w:w="6943" w:type="dxa"/>
            <w:gridSpan w:val="6"/>
            <w:vAlign w:val="center"/>
          </w:tcPr>
          <w:p w14:paraId="7E1EBCCC" w14:textId="77777777" w:rsidR="005F260F" w:rsidRDefault="005D12F6">
            <w:pPr>
              <w:spacing w:line="260" w:lineRule="exact"/>
              <w:jc w:val="center"/>
              <w:rPr>
                <w:rFonts w:cs="宋体"/>
                <w:sz w:val="21"/>
                <w:szCs w:val="21"/>
              </w:rPr>
            </w:pPr>
            <w:r>
              <w:rPr>
                <w:rFonts w:cs="宋体"/>
                <w:sz w:val="21"/>
                <w:szCs w:val="21"/>
              </w:rPr>
              <w:t>仪器示值/(μmol/mol)</w:t>
            </w:r>
          </w:p>
        </w:tc>
        <w:tc>
          <w:tcPr>
            <w:tcW w:w="1191" w:type="dxa"/>
            <w:vMerge w:val="restart"/>
            <w:vAlign w:val="center"/>
          </w:tcPr>
          <w:p w14:paraId="7C3DE55A" w14:textId="77777777" w:rsidR="005F260F" w:rsidRDefault="005D12F6">
            <w:pPr>
              <w:spacing w:line="260" w:lineRule="exact"/>
              <w:jc w:val="center"/>
              <w:rPr>
                <w:rFonts w:cs="宋体"/>
                <w:sz w:val="21"/>
                <w:szCs w:val="21"/>
              </w:rPr>
            </w:pPr>
            <w:r>
              <w:rPr>
                <w:rFonts w:cs="宋体"/>
                <w:sz w:val="21"/>
                <w:szCs w:val="21"/>
              </w:rPr>
              <w:t>重复性/%</w:t>
            </w:r>
          </w:p>
        </w:tc>
      </w:tr>
      <w:tr w:rsidR="005F260F" w14:paraId="22C41773" w14:textId="77777777">
        <w:trPr>
          <w:cantSplit/>
          <w:trHeight w:hRule="exact" w:val="397"/>
          <w:jc w:val="center"/>
        </w:trPr>
        <w:tc>
          <w:tcPr>
            <w:tcW w:w="1630" w:type="dxa"/>
            <w:vMerge/>
            <w:vAlign w:val="center"/>
          </w:tcPr>
          <w:p w14:paraId="7B16EB5A" w14:textId="77777777" w:rsidR="005F260F" w:rsidRDefault="005F260F">
            <w:pPr>
              <w:spacing w:line="260" w:lineRule="exact"/>
              <w:ind w:firstLine="420"/>
              <w:jc w:val="center"/>
              <w:rPr>
                <w:rFonts w:cs="宋体"/>
                <w:sz w:val="21"/>
                <w:szCs w:val="21"/>
              </w:rPr>
            </w:pPr>
          </w:p>
        </w:tc>
        <w:tc>
          <w:tcPr>
            <w:tcW w:w="1157" w:type="dxa"/>
            <w:vAlign w:val="center"/>
          </w:tcPr>
          <w:p w14:paraId="394FD00F" w14:textId="77777777" w:rsidR="005F260F" w:rsidRDefault="005D12F6">
            <w:pPr>
              <w:spacing w:line="260" w:lineRule="exact"/>
              <w:jc w:val="center"/>
              <w:rPr>
                <w:rFonts w:cs="宋体"/>
                <w:sz w:val="21"/>
                <w:szCs w:val="21"/>
              </w:rPr>
            </w:pPr>
            <w:r>
              <w:rPr>
                <w:rFonts w:cs="宋体"/>
                <w:sz w:val="21"/>
                <w:szCs w:val="21"/>
              </w:rPr>
              <w:t>1</w:t>
            </w:r>
          </w:p>
        </w:tc>
        <w:tc>
          <w:tcPr>
            <w:tcW w:w="1157" w:type="dxa"/>
            <w:vAlign w:val="center"/>
          </w:tcPr>
          <w:p w14:paraId="45EDACBC" w14:textId="77777777" w:rsidR="005F260F" w:rsidRDefault="005D12F6">
            <w:pPr>
              <w:spacing w:line="260" w:lineRule="exact"/>
              <w:jc w:val="center"/>
              <w:rPr>
                <w:rFonts w:cs="宋体"/>
                <w:sz w:val="21"/>
                <w:szCs w:val="21"/>
              </w:rPr>
            </w:pPr>
            <w:r>
              <w:rPr>
                <w:rFonts w:cs="宋体"/>
                <w:sz w:val="21"/>
                <w:szCs w:val="21"/>
              </w:rPr>
              <w:t>2</w:t>
            </w:r>
          </w:p>
        </w:tc>
        <w:tc>
          <w:tcPr>
            <w:tcW w:w="1157" w:type="dxa"/>
            <w:vAlign w:val="center"/>
          </w:tcPr>
          <w:p w14:paraId="4A08879B" w14:textId="77777777" w:rsidR="005F260F" w:rsidRDefault="005D12F6">
            <w:pPr>
              <w:spacing w:line="260" w:lineRule="exact"/>
              <w:jc w:val="center"/>
              <w:rPr>
                <w:rFonts w:cs="宋体"/>
                <w:sz w:val="21"/>
                <w:szCs w:val="21"/>
              </w:rPr>
            </w:pPr>
            <w:r>
              <w:rPr>
                <w:rFonts w:cs="宋体"/>
                <w:sz w:val="21"/>
                <w:szCs w:val="21"/>
              </w:rPr>
              <w:t>3</w:t>
            </w:r>
          </w:p>
        </w:tc>
        <w:tc>
          <w:tcPr>
            <w:tcW w:w="1157" w:type="dxa"/>
            <w:vAlign w:val="center"/>
          </w:tcPr>
          <w:p w14:paraId="444720F2" w14:textId="77777777" w:rsidR="005F260F" w:rsidRDefault="005D12F6">
            <w:pPr>
              <w:spacing w:line="260" w:lineRule="exact"/>
              <w:jc w:val="center"/>
              <w:rPr>
                <w:rFonts w:cs="宋体"/>
                <w:sz w:val="21"/>
                <w:szCs w:val="21"/>
              </w:rPr>
            </w:pPr>
            <w:r>
              <w:rPr>
                <w:rFonts w:cs="宋体"/>
                <w:sz w:val="21"/>
                <w:szCs w:val="21"/>
              </w:rPr>
              <w:t>4</w:t>
            </w:r>
          </w:p>
        </w:tc>
        <w:tc>
          <w:tcPr>
            <w:tcW w:w="1157" w:type="dxa"/>
            <w:vAlign w:val="center"/>
          </w:tcPr>
          <w:p w14:paraId="77C7C35F" w14:textId="77777777" w:rsidR="005F260F" w:rsidRDefault="005D12F6">
            <w:pPr>
              <w:spacing w:line="260" w:lineRule="exact"/>
              <w:jc w:val="center"/>
              <w:rPr>
                <w:rFonts w:cs="宋体"/>
                <w:sz w:val="21"/>
                <w:szCs w:val="21"/>
              </w:rPr>
            </w:pPr>
            <w:r>
              <w:rPr>
                <w:rFonts w:cs="宋体"/>
                <w:sz w:val="21"/>
                <w:szCs w:val="21"/>
              </w:rPr>
              <w:t>5</w:t>
            </w:r>
          </w:p>
        </w:tc>
        <w:tc>
          <w:tcPr>
            <w:tcW w:w="1158" w:type="dxa"/>
            <w:vAlign w:val="center"/>
          </w:tcPr>
          <w:p w14:paraId="459EFD16" w14:textId="77777777" w:rsidR="005F260F" w:rsidRDefault="005D12F6">
            <w:pPr>
              <w:spacing w:line="260" w:lineRule="exact"/>
              <w:jc w:val="center"/>
              <w:rPr>
                <w:rFonts w:cs="宋体"/>
                <w:sz w:val="21"/>
                <w:szCs w:val="21"/>
              </w:rPr>
            </w:pPr>
            <w:r>
              <w:rPr>
                <w:rFonts w:cs="宋体"/>
                <w:sz w:val="21"/>
                <w:szCs w:val="21"/>
              </w:rPr>
              <w:t>6</w:t>
            </w:r>
          </w:p>
        </w:tc>
        <w:tc>
          <w:tcPr>
            <w:tcW w:w="1191" w:type="dxa"/>
            <w:vMerge/>
            <w:vAlign w:val="center"/>
          </w:tcPr>
          <w:p w14:paraId="7F600C48" w14:textId="77777777" w:rsidR="005F260F" w:rsidRDefault="005F260F">
            <w:pPr>
              <w:spacing w:line="260" w:lineRule="exact"/>
              <w:ind w:firstLine="420"/>
              <w:jc w:val="center"/>
              <w:rPr>
                <w:rFonts w:cs="宋体"/>
                <w:sz w:val="21"/>
                <w:szCs w:val="21"/>
              </w:rPr>
            </w:pPr>
          </w:p>
        </w:tc>
      </w:tr>
      <w:tr w:rsidR="005F260F" w14:paraId="25C3C875" w14:textId="77777777">
        <w:trPr>
          <w:cantSplit/>
          <w:trHeight w:hRule="exact" w:val="397"/>
          <w:jc w:val="center"/>
        </w:trPr>
        <w:tc>
          <w:tcPr>
            <w:tcW w:w="1630" w:type="dxa"/>
            <w:vAlign w:val="center"/>
          </w:tcPr>
          <w:p w14:paraId="57C462D4" w14:textId="77777777" w:rsidR="005F260F" w:rsidRDefault="005F260F">
            <w:pPr>
              <w:spacing w:line="260" w:lineRule="exact"/>
              <w:rPr>
                <w:rFonts w:cs="宋体"/>
                <w:sz w:val="21"/>
                <w:szCs w:val="21"/>
              </w:rPr>
            </w:pPr>
          </w:p>
        </w:tc>
        <w:tc>
          <w:tcPr>
            <w:tcW w:w="1157" w:type="dxa"/>
            <w:vAlign w:val="center"/>
          </w:tcPr>
          <w:p w14:paraId="241046DE" w14:textId="77777777" w:rsidR="005F260F" w:rsidRDefault="005F260F">
            <w:pPr>
              <w:spacing w:line="260" w:lineRule="exact"/>
              <w:ind w:firstLine="420"/>
              <w:jc w:val="center"/>
              <w:rPr>
                <w:rFonts w:cs="宋体"/>
                <w:sz w:val="21"/>
                <w:szCs w:val="21"/>
              </w:rPr>
            </w:pPr>
          </w:p>
        </w:tc>
        <w:tc>
          <w:tcPr>
            <w:tcW w:w="1157" w:type="dxa"/>
            <w:vAlign w:val="center"/>
          </w:tcPr>
          <w:p w14:paraId="1F7B830C" w14:textId="77777777" w:rsidR="005F260F" w:rsidRDefault="005F260F">
            <w:pPr>
              <w:spacing w:line="260" w:lineRule="exact"/>
              <w:ind w:firstLine="420"/>
              <w:jc w:val="center"/>
              <w:rPr>
                <w:rFonts w:cs="宋体"/>
                <w:sz w:val="21"/>
                <w:szCs w:val="21"/>
              </w:rPr>
            </w:pPr>
          </w:p>
        </w:tc>
        <w:tc>
          <w:tcPr>
            <w:tcW w:w="1157" w:type="dxa"/>
            <w:vAlign w:val="center"/>
          </w:tcPr>
          <w:p w14:paraId="605F3960" w14:textId="77777777" w:rsidR="005F260F" w:rsidRDefault="005F260F">
            <w:pPr>
              <w:spacing w:line="260" w:lineRule="exact"/>
              <w:ind w:firstLine="420"/>
              <w:jc w:val="center"/>
              <w:rPr>
                <w:rFonts w:cs="宋体"/>
                <w:sz w:val="21"/>
                <w:szCs w:val="21"/>
              </w:rPr>
            </w:pPr>
          </w:p>
        </w:tc>
        <w:tc>
          <w:tcPr>
            <w:tcW w:w="1157" w:type="dxa"/>
            <w:vAlign w:val="center"/>
          </w:tcPr>
          <w:p w14:paraId="402905CC" w14:textId="77777777" w:rsidR="005F260F" w:rsidRDefault="005F260F">
            <w:pPr>
              <w:spacing w:line="260" w:lineRule="exact"/>
              <w:ind w:firstLine="420"/>
              <w:jc w:val="center"/>
              <w:rPr>
                <w:rFonts w:cs="宋体"/>
                <w:sz w:val="21"/>
                <w:szCs w:val="21"/>
              </w:rPr>
            </w:pPr>
          </w:p>
        </w:tc>
        <w:tc>
          <w:tcPr>
            <w:tcW w:w="1157" w:type="dxa"/>
            <w:vAlign w:val="center"/>
          </w:tcPr>
          <w:p w14:paraId="00D0287F" w14:textId="77777777" w:rsidR="005F260F" w:rsidRDefault="005F260F">
            <w:pPr>
              <w:spacing w:line="260" w:lineRule="exact"/>
              <w:ind w:firstLine="420"/>
              <w:jc w:val="center"/>
              <w:rPr>
                <w:rFonts w:cs="宋体"/>
                <w:sz w:val="21"/>
                <w:szCs w:val="21"/>
              </w:rPr>
            </w:pPr>
          </w:p>
        </w:tc>
        <w:tc>
          <w:tcPr>
            <w:tcW w:w="1158" w:type="dxa"/>
            <w:vAlign w:val="center"/>
          </w:tcPr>
          <w:p w14:paraId="4CAE4B41" w14:textId="77777777" w:rsidR="005F260F" w:rsidRDefault="005F260F">
            <w:pPr>
              <w:spacing w:line="260" w:lineRule="exact"/>
              <w:ind w:firstLine="420"/>
              <w:jc w:val="center"/>
              <w:rPr>
                <w:rFonts w:cs="宋体"/>
                <w:sz w:val="21"/>
                <w:szCs w:val="21"/>
              </w:rPr>
            </w:pPr>
          </w:p>
        </w:tc>
        <w:tc>
          <w:tcPr>
            <w:tcW w:w="1191" w:type="dxa"/>
            <w:vAlign w:val="center"/>
          </w:tcPr>
          <w:p w14:paraId="5589E284" w14:textId="77777777" w:rsidR="005F260F" w:rsidRDefault="005F260F">
            <w:pPr>
              <w:spacing w:line="260" w:lineRule="exact"/>
              <w:ind w:firstLine="420"/>
              <w:jc w:val="center"/>
              <w:rPr>
                <w:rFonts w:cs="宋体"/>
                <w:sz w:val="21"/>
                <w:szCs w:val="21"/>
              </w:rPr>
            </w:pPr>
          </w:p>
        </w:tc>
      </w:tr>
    </w:tbl>
    <w:p w14:paraId="62EDF68F" w14:textId="77777777" w:rsidR="005F260F" w:rsidRDefault="005D12F6">
      <w:pPr>
        <w:spacing w:line="260" w:lineRule="exact"/>
        <w:rPr>
          <w:rFonts w:cs="宋体"/>
          <w:sz w:val="21"/>
          <w:szCs w:val="21"/>
        </w:rPr>
      </w:pPr>
      <w:r>
        <w:rPr>
          <w:rFonts w:cs="宋体"/>
          <w:sz w:val="21"/>
          <w:szCs w:val="21"/>
        </w:rPr>
        <w:t>3. 报警功能：</w:t>
      </w:r>
    </w:p>
    <w:tbl>
      <w:tblPr>
        <w:tblW w:w="979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06"/>
        <w:gridCol w:w="1969"/>
        <w:gridCol w:w="1969"/>
        <w:gridCol w:w="1567"/>
        <w:gridCol w:w="2488"/>
      </w:tblGrid>
      <w:tr w:rsidR="005F260F" w14:paraId="7CBD79C9" w14:textId="77777777">
        <w:trPr>
          <w:cantSplit/>
          <w:trHeight w:val="328"/>
          <w:jc w:val="center"/>
        </w:trPr>
        <w:tc>
          <w:tcPr>
            <w:tcW w:w="1806" w:type="dxa"/>
            <w:vAlign w:val="center"/>
          </w:tcPr>
          <w:p w14:paraId="5E18C5C8" w14:textId="77777777" w:rsidR="005F260F" w:rsidRDefault="005D12F6">
            <w:pPr>
              <w:spacing w:line="260" w:lineRule="exact"/>
              <w:jc w:val="center"/>
              <w:rPr>
                <w:rFonts w:cs="宋体"/>
                <w:sz w:val="21"/>
                <w:szCs w:val="21"/>
              </w:rPr>
            </w:pPr>
            <w:r>
              <w:rPr>
                <w:rFonts w:cs="宋体"/>
                <w:sz w:val="21"/>
                <w:szCs w:val="21"/>
              </w:rPr>
              <w:t>报警功能</w:t>
            </w:r>
          </w:p>
        </w:tc>
        <w:tc>
          <w:tcPr>
            <w:tcW w:w="7993" w:type="dxa"/>
            <w:gridSpan w:val="4"/>
            <w:vAlign w:val="center"/>
          </w:tcPr>
          <w:p w14:paraId="776870D4" w14:textId="77777777" w:rsidR="005F260F" w:rsidRDefault="005F260F">
            <w:pPr>
              <w:spacing w:line="260" w:lineRule="exact"/>
              <w:ind w:firstLine="420"/>
              <w:jc w:val="center"/>
              <w:rPr>
                <w:rFonts w:cs="宋体"/>
                <w:sz w:val="21"/>
                <w:szCs w:val="21"/>
              </w:rPr>
            </w:pPr>
          </w:p>
        </w:tc>
      </w:tr>
      <w:tr w:rsidR="005F260F" w14:paraId="06C86F4A" w14:textId="77777777">
        <w:trPr>
          <w:cantSplit/>
          <w:trHeight w:val="328"/>
          <w:jc w:val="center"/>
        </w:trPr>
        <w:tc>
          <w:tcPr>
            <w:tcW w:w="1806" w:type="dxa"/>
            <w:vAlign w:val="center"/>
          </w:tcPr>
          <w:p w14:paraId="0BF60F21" w14:textId="77777777" w:rsidR="005F260F" w:rsidRDefault="005D12F6">
            <w:pPr>
              <w:spacing w:line="260" w:lineRule="exact"/>
              <w:jc w:val="center"/>
              <w:rPr>
                <w:rFonts w:cs="宋体"/>
                <w:sz w:val="21"/>
                <w:szCs w:val="21"/>
              </w:rPr>
            </w:pPr>
            <w:r>
              <w:rPr>
                <w:rFonts w:cs="宋体"/>
                <w:sz w:val="21"/>
                <w:szCs w:val="21"/>
              </w:rPr>
              <w:t>报警设定值</w:t>
            </w:r>
          </w:p>
          <w:p w14:paraId="79AF293F" w14:textId="77777777" w:rsidR="005F260F" w:rsidRDefault="005D12F6">
            <w:pPr>
              <w:spacing w:line="260" w:lineRule="exact"/>
              <w:jc w:val="center"/>
              <w:rPr>
                <w:rFonts w:cs="宋体"/>
                <w:sz w:val="21"/>
                <w:szCs w:val="21"/>
              </w:rPr>
            </w:pPr>
            <w:r>
              <w:rPr>
                <w:rFonts w:cs="宋体"/>
                <w:sz w:val="21"/>
                <w:szCs w:val="21"/>
              </w:rPr>
              <w:t>/(μmol/mol)</w:t>
            </w:r>
          </w:p>
        </w:tc>
        <w:tc>
          <w:tcPr>
            <w:tcW w:w="5505" w:type="dxa"/>
            <w:gridSpan w:val="3"/>
            <w:vAlign w:val="center"/>
          </w:tcPr>
          <w:p w14:paraId="4FCE41EF" w14:textId="77777777" w:rsidR="005F260F" w:rsidRDefault="005D12F6">
            <w:pPr>
              <w:spacing w:line="260" w:lineRule="exact"/>
              <w:jc w:val="center"/>
              <w:rPr>
                <w:rFonts w:cs="宋体"/>
                <w:sz w:val="21"/>
                <w:szCs w:val="21"/>
              </w:rPr>
            </w:pPr>
            <w:r>
              <w:rPr>
                <w:rFonts w:cs="宋体"/>
                <w:sz w:val="21"/>
                <w:szCs w:val="21"/>
              </w:rPr>
              <w:t>实测报警值/(μmol/mol)</w:t>
            </w:r>
          </w:p>
        </w:tc>
        <w:tc>
          <w:tcPr>
            <w:tcW w:w="2488" w:type="dxa"/>
            <w:vAlign w:val="center"/>
          </w:tcPr>
          <w:p w14:paraId="36C444F7" w14:textId="77777777" w:rsidR="005F260F" w:rsidRDefault="005D12F6">
            <w:pPr>
              <w:spacing w:line="260" w:lineRule="exact"/>
              <w:jc w:val="center"/>
              <w:rPr>
                <w:rFonts w:cs="宋体"/>
                <w:sz w:val="21"/>
                <w:szCs w:val="21"/>
              </w:rPr>
            </w:pPr>
            <w:r>
              <w:rPr>
                <w:rFonts w:cs="宋体"/>
                <w:sz w:val="21"/>
                <w:szCs w:val="21"/>
              </w:rPr>
              <w:t>平均报警值</w:t>
            </w:r>
          </w:p>
          <w:p w14:paraId="22969B16" w14:textId="77777777" w:rsidR="005F260F" w:rsidRDefault="005D12F6">
            <w:pPr>
              <w:spacing w:line="260" w:lineRule="exact"/>
              <w:jc w:val="center"/>
              <w:rPr>
                <w:rFonts w:cs="宋体"/>
                <w:sz w:val="21"/>
                <w:szCs w:val="21"/>
              </w:rPr>
            </w:pPr>
            <w:r>
              <w:rPr>
                <w:rFonts w:cs="宋体"/>
                <w:sz w:val="21"/>
                <w:szCs w:val="21"/>
              </w:rPr>
              <w:t>/(μmol/mol)</w:t>
            </w:r>
          </w:p>
        </w:tc>
      </w:tr>
      <w:tr w:rsidR="005F260F" w14:paraId="0EFCF59F" w14:textId="77777777">
        <w:trPr>
          <w:cantSplit/>
          <w:trHeight w:hRule="exact" w:val="397"/>
          <w:jc w:val="center"/>
        </w:trPr>
        <w:tc>
          <w:tcPr>
            <w:tcW w:w="1806" w:type="dxa"/>
            <w:vAlign w:val="center"/>
          </w:tcPr>
          <w:p w14:paraId="52622A9F" w14:textId="77777777" w:rsidR="005F260F" w:rsidRDefault="005F260F">
            <w:pPr>
              <w:spacing w:line="260" w:lineRule="exact"/>
              <w:ind w:firstLine="420"/>
              <w:jc w:val="center"/>
              <w:rPr>
                <w:rFonts w:cs="宋体"/>
                <w:sz w:val="21"/>
                <w:szCs w:val="21"/>
              </w:rPr>
            </w:pPr>
          </w:p>
        </w:tc>
        <w:tc>
          <w:tcPr>
            <w:tcW w:w="1969" w:type="dxa"/>
            <w:vAlign w:val="center"/>
          </w:tcPr>
          <w:p w14:paraId="1B09ED35" w14:textId="77777777" w:rsidR="005F260F" w:rsidRDefault="005F260F">
            <w:pPr>
              <w:spacing w:line="260" w:lineRule="exact"/>
              <w:ind w:firstLine="420"/>
              <w:jc w:val="center"/>
              <w:rPr>
                <w:rFonts w:cs="宋体"/>
                <w:sz w:val="21"/>
                <w:szCs w:val="21"/>
              </w:rPr>
            </w:pPr>
          </w:p>
        </w:tc>
        <w:tc>
          <w:tcPr>
            <w:tcW w:w="1969" w:type="dxa"/>
            <w:vAlign w:val="center"/>
          </w:tcPr>
          <w:p w14:paraId="66DDBCC1" w14:textId="77777777" w:rsidR="005F260F" w:rsidRDefault="005F260F">
            <w:pPr>
              <w:spacing w:line="260" w:lineRule="exact"/>
              <w:ind w:firstLine="420"/>
              <w:jc w:val="center"/>
              <w:rPr>
                <w:rFonts w:cs="宋体"/>
                <w:sz w:val="21"/>
                <w:szCs w:val="21"/>
              </w:rPr>
            </w:pPr>
          </w:p>
        </w:tc>
        <w:tc>
          <w:tcPr>
            <w:tcW w:w="1567" w:type="dxa"/>
            <w:vAlign w:val="center"/>
          </w:tcPr>
          <w:p w14:paraId="639F2249" w14:textId="77777777" w:rsidR="005F260F" w:rsidRDefault="005F260F">
            <w:pPr>
              <w:spacing w:line="260" w:lineRule="exact"/>
              <w:ind w:firstLine="420"/>
              <w:jc w:val="center"/>
              <w:rPr>
                <w:rFonts w:cs="宋体"/>
                <w:sz w:val="21"/>
                <w:szCs w:val="21"/>
              </w:rPr>
            </w:pPr>
          </w:p>
        </w:tc>
        <w:tc>
          <w:tcPr>
            <w:tcW w:w="2488" w:type="dxa"/>
            <w:vAlign w:val="center"/>
          </w:tcPr>
          <w:p w14:paraId="6AF3331E" w14:textId="77777777" w:rsidR="005F260F" w:rsidRDefault="005F260F">
            <w:pPr>
              <w:spacing w:line="260" w:lineRule="exact"/>
              <w:ind w:firstLine="420"/>
              <w:jc w:val="center"/>
              <w:rPr>
                <w:rFonts w:cs="宋体"/>
                <w:sz w:val="21"/>
                <w:szCs w:val="21"/>
              </w:rPr>
            </w:pPr>
          </w:p>
        </w:tc>
      </w:tr>
    </w:tbl>
    <w:p w14:paraId="196781A5" w14:textId="77777777" w:rsidR="005F260F" w:rsidRDefault="005D12F6">
      <w:pPr>
        <w:spacing w:line="260" w:lineRule="exact"/>
        <w:rPr>
          <w:rFonts w:cs="宋体"/>
          <w:spacing w:val="24"/>
          <w:sz w:val="21"/>
          <w:szCs w:val="21"/>
        </w:rPr>
      </w:pPr>
      <w:r>
        <w:rPr>
          <w:rFonts w:cs="宋体"/>
          <w:spacing w:val="24"/>
          <w:sz w:val="21"/>
          <w:szCs w:val="21"/>
        </w:rPr>
        <w:t xml:space="preserve">4 </w:t>
      </w:r>
      <w:r>
        <w:rPr>
          <w:rFonts w:cs="宋体"/>
          <w:sz w:val="21"/>
          <w:szCs w:val="21"/>
        </w:rPr>
        <w:t>响应时间</w:t>
      </w:r>
    </w:p>
    <w:tbl>
      <w:tblPr>
        <w:tblW w:w="98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3"/>
        <w:gridCol w:w="1976"/>
        <w:gridCol w:w="1976"/>
        <w:gridCol w:w="1977"/>
        <w:gridCol w:w="2094"/>
      </w:tblGrid>
      <w:tr w:rsidR="005F260F" w14:paraId="1C810B08" w14:textId="77777777">
        <w:trPr>
          <w:cantSplit/>
          <w:trHeight w:val="337"/>
          <w:jc w:val="center"/>
        </w:trPr>
        <w:tc>
          <w:tcPr>
            <w:tcW w:w="1813" w:type="dxa"/>
            <w:vMerge w:val="restart"/>
            <w:vAlign w:val="center"/>
          </w:tcPr>
          <w:p w14:paraId="32E56937" w14:textId="77777777" w:rsidR="005F260F" w:rsidRDefault="005D12F6">
            <w:pPr>
              <w:spacing w:line="260" w:lineRule="exact"/>
              <w:jc w:val="center"/>
              <w:rPr>
                <w:rFonts w:cs="宋体"/>
                <w:sz w:val="21"/>
                <w:szCs w:val="21"/>
              </w:rPr>
            </w:pPr>
            <w:r>
              <w:rPr>
                <w:rFonts w:cs="宋体"/>
                <w:sz w:val="21"/>
                <w:szCs w:val="21"/>
              </w:rPr>
              <w:t>标准气浓度值/(μmol/mol)</w:t>
            </w:r>
          </w:p>
        </w:tc>
        <w:tc>
          <w:tcPr>
            <w:tcW w:w="5929" w:type="dxa"/>
            <w:gridSpan w:val="3"/>
            <w:vAlign w:val="center"/>
          </w:tcPr>
          <w:p w14:paraId="26022764" w14:textId="77777777" w:rsidR="005F260F" w:rsidRDefault="005D12F6">
            <w:pPr>
              <w:spacing w:line="260" w:lineRule="exact"/>
              <w:jc w:val="center"/>
              <w:rPr>
                <w:rFonts w:cs="宋体"/>
                <w:sz w:val="21"/>
                <w:szCs w:val="21"/>
              </w:rPr>
            </w:pPr>
            <w:r>
              <w:rPr>
                <w:rFonts w:cs="宋体"/>
                <w:sz w:val="21"/>
                <w:szCs w:val="21"/>
              </w:rPr>
              <w:t>时间/s</w:t>
            </w:r>
          </w:p>
        </w:tc>
        <w:tc>
          <w:tcPr>
            <w:tcW w:w="2094" w:type="dxa"/>
            <w:vMerge w:val="restart"/>
            <w:vAlign w:val="center"/>
          </w:tcPr>
          <w:p w14:paraId="3BADFAF3" w14:textId="77777777" w:rsidR="005F260F" w:rsidRDefault="005D12F6">
            <w:pPr>
              <w:spacing w:line="260" w:lineRule="exact"/>
              <w:jc w:val="center"/>
              <w:rPr>
                <w:rFonts w:cs="宋体"/>
                <w:sz w:val="21"/>
                <w:szCs w:val="21"/>
              </w:rPr>
            </w:pPr>
            <w:r>
              <w:rPr>
                <w:rFonts w:cs="宋体"/>
                <w:sz w:val="21"/>
                <w:szCs w:val="21"/>
              </w:rPr>
              <w:t>响应时间/s</w:t>
            </w:r>
          </w:p>
        </w:tc>
      </w:tr>
      <w:tr w:rsidR="005F260F" w14:paraId="14005A30" w14:textId="77777777">
        <w:trPr>
          <w:cantSplit/>
          <w:trHeight w:val="337"/>
          <w:jc w:val="center"/>
        </w:trPr>
        <w:tc>
          <w:tcPr>
            <w:tcW w:w="1813" w:type="dxa"/>
            <w:vMerge/>
            <w:vAlign w:val="center"/>
          </w:tcPr>
          <w:p w14:paraId="1D90E1B7" w14:textId="77777777" w:rsidR="005F260F" w:rsidRDefault="005F260F">
            <w:pPr>
              <w:spacing w:line="260" w:lineRule="exact"/>
              <w:ind w:firstLine="420"/>
              <w:jc w:val="center"/>
              <w:rPr>
                <w:rFonts w:cs="宋体"/>
                <w:sz w:val="21"/>
                <w:szCs w:val="21"/>
              </w:rPr>
            </w:pPr>
          </w:p>
        </w:tc>
        <w:tc>
          <w:tcPr>
            <w:tcW w:w="1976" w:type="dxa"/>
            <w:vAlign w:val="center"/>
          </w:tcPr>
          <w:p w14:paraId="5A2FD89C" w14:textId="77777777" w:rsidR="005F260F" w:rsidRDefault="005D12F6">
            <w:pPr>
              <w:spacing w:line="260" w:lineRule="exact"/>
              <w:ind w:firstLine="420"/>
              <w:jc w:val="center"/>
              <w:rPr>
                <w:rFonts w:cs="宋体"/>
                <w:sz w:val="21"/>
                <w:szCs w:val="21"/>
              </w:rPr>
            </w:pPr>
            <w:r>
              <w:rPr>
                <w:rFonts w:cs="宋体"/>
                <w:sz w:val="21"/>
                <w:szCs w:val="21"/>
              </w:rPr>
              <w:t>1</w:t>
            </w:r>
          </w:p>
        </w:tc>
        <w:tc>
          <w:tcPr>
            <w:tcW w:w="1976" w:type="dxa"/>
            <w:vAlign w:val="center"/>
          </w:tcPr>
          <w:p w14:paraId="7895BC2C" w14:textId="77777777" w:rsidR="005F260F" w:rsidRDefault="005D12F6">
            <w:pPr>
              <w:spacing w:line="260" w:lineRule="exact"/>
              <w:ind w:firstLine="420"/>
              <w:jc w:val="center"/>
              <w:rPr>
                <w:rFonts w:cs="宋体"/>
                <w:sz w:val="21"/>
                <w:szCs w:val="21"/>
              </w:rPr>
            </w:pPr>
            <w:r>
              <w:rPr>
                <w:rFonts w:cs="宋体"/>
                <w:sz w:val="21"/>
                <w:szCs w:val="21"/>
              </w:rPr>
              <w:t>2</w:t>
            </w:r>
          </w:p>
        </w:tc>
        <w:tc>
          <w:tcPr>
            <w:tcW w:w="1976" w:type="dxa"/>
            <w:vAlign w:val="center"/>
          </w:tcPr>
          <w:p w14:paraId="2360EC95" w14:textId="77777777" w:rsidR="005F260F" w:rsidRDefault="005D12F6">
            <w:pPr>
              <w:spacing w:line="260" w:lineRule="exact"/>
              <w:ind w:firstLine="420"/>
              <w:jc w:val="center"/>
              <w:rPr>
                <w:rFonts w:cs="宋体"/>
                <w:sz w:val="21"/>
                <w:szCs w:val="21"/>
              </w:rPr>
            </w:pPr>
            <w:r>
              <w:rPr>
                <w:rFonts w:cs="宋体"/>
                <w:sz w:val="21"/>
                <w:szCs w:val="21"/>
              </w:rPr>
              <w:t>3</w:t>
            </w:r>
          </w:p>
        </w:tc>
        <w:tc>
          <w:tcPr>
            <w:tcW w:w="2094" w:type="dxa"/>
            <w:vMerge/>
            <w:vAlign w:val="center"/>
          </w:tcPr>
          <w:p w14:paraId="5860C8B3" w14:textId="77777777" w:rsidR="005F260F" w:rsidRDefault="005F260F">
            <w:pPr>
              <w:spacing w:line="260" w:lineRule="exact"/>
              <w:ind w:firstLine="420"/>
              <w:jc w:val="center"/>
              <w:rPr>
                <w:rFonts w:cs="宋体"/>
                <w:sz w:val="21"/>
                <w:szCs w:val="21"/>
              </w:rPr>
            </w:pPr>
          </w:p>
        </w:tc>
      </w:tr>
      <w:tr w:rsidR="005F260F" w14:paraId="06E6FCE5" w14:textId="77777777">
        <w:trPr>
          <w:cantSplit/>
          <w:trHeight w:hRule="exact" w:val="408"/>
          <w:jc w:val="center"/>
        </w:trPr>
        <w:tc>
          <w:tcPr>
            <w:tcW w:w="1813" w:type="dxa"/>
            <w:vAlign w:val="center"/>
          </w:tcPr>
          <w:p w14:paraId="6C90B123" w14:textId="77777777" w:rsidR="005F260F" w:rsidRDefault="005F260F">
            <w:pPr>
              <w:spacing w:line="260" w:lineRule="exact"/>
              <w:ind w:firstLine="420"/>
              <w:jc w:val="center"/>
              <w:rPr>
                <w:rFonts w:cs="宋体"/>
                <w:sz w:val="21"/>
                <w:szCs w:val="21"/>
              </w:rPr>
            </w:pPr>
          </w:p>
        </w:tc>
        <w:tc>
          <w:tcPr>
            <w:tcW w:w="1976" w:type="dxa"/>
            <w:vAlign w:val="center"/>
          </w:tcPr>
          <w:p w14:paraId="05E8736B" w14:textId="77777777" w:rsidR="005F260F" w:rsidRDefault="005F260F">
            <w:pPr>
              <w:spacing w:line="260" w:lineRule="exact"/>
              <w:ind w:firstLine="420"/>
              <w:jc w:val="center"/>
              <w:rPr>
                <w:rFonts w:cs="宋体"/>
                <w:sz w:val="21"/>
                <w:szCs w:val="21"/>
              </w:rPr>
            </w:pPr>
          </w:p>
        </w:tc>
        <w:tc>
          <w:tcPr>
            <w:tcW w:w="1976" w:type="dxa"/>
            <w:vAlign w:val="center"/>
          </w:tcPr>
          <w:p w14:paraId="41A09255" w14:textId="77777777" w:rsidR="005F260F" w:rsidRDefault="005F260F">
            <w:pPr>
              <w:spacing w:line="260" w:lineRule="exact"/>
              <w:ind w:firstLine="420"/>
              <w:jc w:val="center"/>
              <w:rPr>
                <w:rFonts w:cs="宋体"/>
                <w:sz w:val="21"/>
                <w:szCs w:val="21"/>
              </w:rPr>
            </w:pPr>
          </w:p>
        </w:tc>
        <w:tc>
          <w:tcPr>
            <w:tcW w:w="1976" w:type="dxa"/>
            <w:vAlign w:val="center"/>
          </w:tcPr>
          <w:p w14:paraId="481AA523" w14:textId="77777777" w:rsidR="005F260F" w:rsidRDefault="005F260F">
            <w:pPr>
              <w:spacing w:line="260" w:lineRule="exact"/>
              <w:ind w:firstLine="420"/>
              <w:jc w:val="center"/>
              <w:rPr>
                <w:rFonts w:cs="宋体"/>
                <w:sz w:val="21"/>
                <w:szCs w:val="21"/>
              </w:rPr>
            </w:pPr>
          </w:p>
        </w:tc>
        <w:tc>
          <w:tcPr>
            <w:tcW w:w="2094" w:type="dxa"/>
            <w:vAlign w:val="center"/>
          </w:tcPr>
          <w:p w14:paraId="413E1CE3" w14:textId="77777777" w:rsidR="005F260F" w:rsidRDefault="005F260F">
            <w:pPr>
              <w:spacing w:line="260" w:lineRule="exact"/>
              <w:ind w:firstLine="420"/>
              <w:jc w:val="center"/>
              <w:rPr>
                <w:rFonts w:cs="宋体"/>
                <w:sz w:val="21"/>
                <w:szCs w:val="21"/>
              </w:rPr>
            </w:pPr>
          </w:p>
        </w:tc>
      </w:tr>
    </w:tbl>
    <w:p w14:paraId="66809B28" w14:textId="77777777" w:rsidR="005F260F" w:rsidRDefault="005D12F6">
      <w:pPr>
        <w:spacing w:line="260" w:lineRule="exact"/>
        <w:rPr>
          <w:rFonts w:cs="宋体"/>
          <w:spacing w:val="24"/>
          <w:sz w:val="21"/>
          <w:szCs w:val="21"/>
        </w:rPr>
      </w:pPr>
      <w:r>
        <w:rPr>
          <w:rFonts w:cs="宋体"/>
          <w:spacing w:val="24"/>
          <w:sz w:val="21"/>
          <w:szCs w:val="21"/>
        </w:rPr>
        <w:t>5.</w:t>
      </w:r>
      <w:r>
        <w:rPr>
          <w:rFonts w:cs="宋体"/>
          <w:sz w:val="21"/>
          <w:szCs w:val="21"/>
        </w:rPr>
        <w:t>漂移</w:t>
      </w:r>
    </w:p>
    <w:tbl>
      <w:tblPr>
        <w:tblW w:w="98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35"/>
        <w:gridCol w:w="992"/>
        <w:gridCol w:w="992"/>
        <w:gridCol w:w="992"/>
        <w:gridCol w:w="993"/>
        <w:gridCol w:w="992"/>
        <w:gridCol w:w="992"/>
        <w:gridCol w:w="993"/>
        <w:gridCol w:w="695"/>
        <w:gridCol w:w="696"/>
      </w:tblGrid>
      <w:tr w:rsidR="005F260F" w14:paraId="0BA65F7B" w14:textId="77777777">
        <w:trPr>
          <w:cantSplit/>
          <w:trHeight w:val="395"/>
          <w:jc w:val="center"/>
        </w:trPr>
        <w:tc>
          <w:tcPr>
            <w:tcW w:w="1535" w:type="dxa"/>
            <w:vAlign w:val="center"/>
          </w:tcPr>
          <w:p w14:paraId="6ECD2FAF" w14:textId="77777777" w:rsidR="005F260F" w:rsidRDefault="005D12F6">
            <w:pPr>
              <w:spacing w:line="260" w:lineRule="exact"/>
              <w:jc w:val="center"/>
              <w:rPr>
                <w:rFonts w:cs="宋体"/>
                <w:sz w:val="21"/>
                <w:szCs w:val="21"/>
              </w:rPr>
            </w:pPr>
            <w:r>
              <w:rPr>
                <w:rFonts w:cs="宋体"/>
                <w:sz w:val="21"/>
                <w:szCs w:val="21"/>
              </w:rPr>
              <w:t>时间</w:t>
            </w:r>
          </w:p>
        </w:tc>
        <w:tc>
          <w:tcPr>
            <w:tcW w:w="992" w:type="dxa"/>
            <w:vAlign w:val="center"/>
          </w:tcPr>
          <w:p w14:paraId="50AB4AD4" w14:textId="77777777" w:rsidR="005F260F" w:rsidRDefault="005D12F6">
            <w:pPr>
              <w:spacing w:line="260" w:lineRule="exact"/>
              <w:jc w:val="center"/>
              <w:rPr>
                <w:rFonts w:cs="宋体"/>
                <w:spacing w:val="-10"/>
                <w:sz w:val="21"/>
                <w:szCs w:val="21"/>
              </w:rPr>
            </w:pPr>
            <w:r>
              <w:rPr>
                <w:rFonts w:cs="宋体"/>
                <w:spacing w:val="-10"/>
                <w:sz w:val="21"/>
                <w:szCs w:val="21"/>
              </w:rPr>
              <w:t>0h/0min</w:t>
            </w:r>
          </w:p>
        </w:tc>
        <w:tc>
          <w:tcPr>
            <w:tcW w:w="992" w:type="dxa"/>
            <w:vAlign w:val="center"/>
          </w:tcPr>
          <w:p w14:paraId="56628367" w14:textId="77777777" w:rsidR="005F260F" w:rsidRDefault="005D12F6">
            <w:pPr>
              <w:spacing w:line="260" w:lineRule="exact"/>
              <w:jc w:val="center"/>
              <w:rPr>
                <w:rFonts w:cs="宋体"/>
                <w:spacing w:val="-10"/>
                <w:sz w:val="21"/>
                <w:szCs w:val="21"/>
              </w:rPr>
            </w:pPr>
            <w:r>
              <w:rPr>
                <w:rFonts w:cs="宋体"/>
                <w:spacing w:val="-10"/>
                <w:sz w:val="21"/>
                <w:szCs w:val="21"/>
              </w:rPr>
              <w:t>1h/10min</w:t>
            </w:r>
          </w:p>
        </w:tc>
        <w:tc>
          <w:tcPr>
            <w:tcW w:w="992" w:type="dxa"/>
            <w:vAlign w:val="center"/>
          </w:tcPr>
          <w:p w14:paraId="1C57DED6" w14:textId="77777777" w:rsidR="005F260F" w:rsidRDefault="005D12F6">
            <w:pPr>
              <w:spacing w:line="260" w:lineRule="exact"/>
              <w:jc w:val="center"/>
              <w:rPr>
                <w:rFonts w:cs="宋体"/>
                <w:spacing w:val="-10"/>
                <w:sz w:val="21"/>
                <w:szCs w:val="21"/>
              </w:rPr>
            </w:pPr>
            <w:r>
              <w:rPr>
                <w:rFonts w:cs="宋体"/>
                <w:spacing w:val="-10"/>
                <w:sz w:val="21"/>
                <w:szCs w:val="21"/>
              </w:rPr>
              <w:t>2h/20min</w:t>
            </w:r>
          </w:p>
        </w:tc>
        <w:tc>
          <w:tcPr>
            <w:tcW w:w="993" w:type="dxa"/>
            <w:vAlign w:val="center"/>
          </w:tcPr>
          <w:p w14:paraId="720C781A" w14:textId="77777777" w:rsidR="005F260F" w:rsidRDefault="005D12F6">
            <w:pPr>
              <w:spacing w:line="260" w:lineRule="exact"/>
              <w:jc w:val="center"/>
              <w:rPr>
                <w:rFonts w:cs="宋体"/>
                <w:spacing w:val="-10"/>
                <w:sz w:val="21"/>
                <w:szCs w:val="21"/>
              </w:rPr>
            </w:pPr>
            <w:r>
              <w:rPr>
                <w:rFonts w:cs="宋体"/>
                <w:spacing w:val="-10"/>
                <w:sz w:val="21"/>
                <w:szCs w:val="21"/>
              </w:rPr>
              <w:t>3h/30min</w:t>
            </w:r>
          </w:p>
        </w:tc>
        <w:tc>
          <w:tcPr>
            <w:tcW w:w="992" w:type="dxa"/>
            <w:vAlign w:val="center"/>
          </w:tcPr>
          <w:p w14:paraId="63687EC5" w14:textId="77777777" w:rsidR="005F260F" w:rsidRDefault="005D12F6">
            <w:pPr>
              <w:spacing w:line="260" w:lineRule="exact"/>
              <w:jc w:val="center"/>
              <w:rPr>
                <w:rFonts w:cs="宋体"/>
                <w:spacing w:val="-10"/>
                <w:sz w:val="21"/>
                <w:szCs w:val="21"/>
              </w:rPr>
            </w:pPr>
            <w:r>
              <w:rPr>
                <w:rFonts w:cs="宋体"/>
                <w:spacing w:val="-10"/>
                <w:sz w:val="21"/>
                <w:szCs w:val="21"/>
              </w:rPr>
              <w:t>4h/40min</w:t>
            </w:r>
          </w:p>
        </w:tc>
        <w:tc>
          <w:tcPr>
            <w:tcW w:w="992" w:type="dxa"/>
            <w:vAlign w:val="center"/>
          </w:tcPr>
          <w:p w14:paraId="3AD43930" w14:textId="77777777" w:rsidR="005F260F" w:rsidRDefault="005D12F6">
            <w:pPr>
              <w:spacing w:line="260" w:lineRule="exact"/>
              <w:jc w:val="center"/>
              <w:rPr>
                <w:rFonts w:cs="宋体"/>
                <w:spacing w:val="-10"/>
                <w:sz w:val="21"/>
                <w:szCs w:val="21"/>
              </w:rPr>
            </w:pPr>
            <w:r>
              <w:rPr>
                <w:rFonts w:cs="宋体"/>
                <w:spacing w:val="-10"/>
                <w:sz w:val="21"/>
                <w:szCs w:val="21"/>
              </w:rPr>
              <w:t>5h/50min</w:t>
            </w:r>
          </w:p>
        </w:tc>
        <w:tc>
          <w:tcPr>
            <w:tcW w:w="993" w:type="dxa"/>
            <w:vAlign w:val="center"/>
          </w:tcPr>
          <w:p w14:paraId="7AA2B64F" w14:textId="77777777" w:rsidR="005F260F" w:rsidRDefault="005D12F6">
            <w:pPr>
              <w:spacing w:line="260" w:lineRule="exact"/>
              <w:jc w:val="center"/>
              <w:rPr>
                <w:rFonts w:cs="宋体"/>
                <w:spacing w:val="-10"/>
                <w:sz w:val="21"/>
                <w:szCs w:val="21"/>
              </w:rPr>
            </w:pPr>
            <w:r>
              <w:rPr>
                <w:rFonts w:cs="宋体"/>
                <w:spacing w:val="-10"/>
                <w:sz w:val="21"/>
                <w:szCs w:val="21"/>
              </w:rPr>
              <w:t>6h/60min</w:t>
            </w:r>
          </w:p>
        </w:tc>
        <w:tc>
          <w:tcPr>
            <w:tcW w:w="695" w:type="dxa"/>
            <w:vAlign w:val="center"/>
          </w:tcPr>
          <w:p w14:paraId="4F38E6AA" w14:textId="77777777" w:rsidR="005F260F" w:rsidRDefault="005D12F6">
            <w:pPr>
              <w:spacing w:line="260" w:lineRule="exact"/>
              <w:jc w:val="center"/>
              <w:rPr>
                <w:rFonts w:cs="宋体"/>
                <w:sz w:val="21"/>
                <w:szCs w:val="21"/>
              </w:rPr>
            </w:pPr>
            <w:r>
              <w:rPr>
                <w:rFonts w:cs="宋体"/>
                <w:sz w:val="21"/>
                <w:szCs w:val="21"/>
              </w:rPr>
              <w:t>零点</w:t>
            </w:r>
            <w:r>
              <w:rPr>
                <w:rFonts w:cs="宋体"/>
                <w:sz w:val="21"/>
                <w:szCs w:val="21"/>
              </w:rPr>
              <w:br/>
              <w:t>漂移</w:t>
            </w:r>
          </w:p>
        </w:tc>
        <w:tc>
          <w:tcPr>
            <w:tcW w:w="696" w:type="dxa"/>
            <w:vAlign w:val="center"/>
          </w:tcPr>
          <w:p w14:paraId="54F5EC3C" w14:textId="77777777" w:rsidR="005F260F" w:rsidRDefault="005D12F6">
            <w:pPr>
              <w:spacing w:line="260" w:lineRule="exact"/>
              <w:jc w:val="center"/>
              <w:rPr>
                <w:rFonts w:cs="宋体"/>
                <w:sz w:val="21"/>
                <w:szCs w:val="21"/>
              </w:rPr>
            </w:pPr>
            <w:r>
              <w:rPr>
                <w:rFonts w:cs="宋体"/>
                <w:sz w:val="21"/>
                <w:szCs w:val="21"/>
              </w:rPr>
              <w:t>量程</w:t>
            </w:r>
          </w:p>
          <w:p w14:paraId="7974A9E3" w14:textId="77777777" w:rsidR="005F260F" w:rsidRDefault="005D12F6">
            <w:pPr>
              <w:spacing w:line="260" w:lineRule="exact"/>
              <w:jc w:val="center"/>
              <w:rPr>
                <w:rFonts w:cs="宋体"/>
                <w:sz w:val="21"/>
                <w:szCs w:val="21"/>
              </w:rPr>
            </w:pPr>
            <w:r>
              <w:rPr>
                <w:rFonts w:cs="宋体"/>
                <w:sz w:val="21"/>
                <w:szCs w:val="21"/>
              </w:rPr>
              <w:t>漂移</w:t>
            </w:r>
          </w:p>
        </w:tc>
      </w:tr>
      <w:tr w:rsidR="005F260F" w14:paraId="5AADA52C" w14:textId="77777777">
        <w:trPr>
          <w:cantSplit/>
          <w:trHeight w:val="289"/>
          <w:jc w:val="center"/>
        </w:trPr>
        <w:tc>
          <w:tcPr>
            <w:tcW w:w="1535" w:type="dxa"/>
            <w:vAlign w:val="center"/>
          </w:tcPr>
          <w:p w14:paraId="08A9A876" w14:textId="77777777" w:rsidR="005F260F" w:rsidRDefault="005D12F6">
            <w:pPr>
              <w:spacing w:line="260" w:lineRule="exact"/>
              <w:jc w:val="center"/>
              <w:rPr>
                <w:rFonts w:cs="宋体"/>
                <w:sz w:val="21"/>
                <w:szCs w:val="21"/>
              </w:rPr>
            </w:pPr>
            <w:r>
              <w:rPr>
                <w:rFonts w:cs="宋体"/>
                <w:sz w:val="21"/>
                <w:szCs w:val="21"/>
              </w:rPr>
              <w:t>零点</w:t>
            </w:r>
          </w:p>
          <w:p w14:paraId="6FB061E0" w14:textId="77777777" w:rsidR="005F260F" w:rsidRDefault="005D12F6">
            <w:pPr>
              <w:spacing w:line="260" w:lineRule="exact"/>
              <w:jc w:val="center"/>
              <w:rPr>
                <w:rFonts w:cs="宋体"/>
                <w:sz w:val="21"/>
                <w:szCs w:val="21"/>
              </w:rPr>
            </w:pPr>
            <w:r>
              <w:rPr>
                <w:rFonts w:cs="宋体"/>
                <w:sz w:val="21"/>
                <w:szCs w:val="21"/>
              </w:rPr>
              <w:t>/(μmol/mol)</w:t>
            </w:r>
          </w:p>
        </w:tc>
        <w:tc>
          <w:tcPr>
            <w:tcW w:w="992" w:type="dxa"/>
            <w:vAlign w:val="center"/>
          </w:tcPr>
          <w:p w14:paraId="5CA7B241" w14:textId="77777777" w:rsidR="005F260F" w:rsidRDefault="005F260F">
            <w:pPr>
              <w:spacing w:line="260" w:lineRule="exact"/>
              <w:ind w:firstLine="420"/>
              <w:jc w:val="center"/>
              <w:rPr>
                <w:rFonts w:cs="宋体"/>
                <w:sz w:val="21"/>
                <w:szCs w:val="21"/>
              </w:rPr>
            </w:pPr>
          </w:p>
        </w:tc>
        <w:tc>
          <w:tcPr>
            <w:tcW w:w="992" w:type="dxa"/>
            <w:vAlign w:val="center"/>
          </w:tcPr>
          <w:p w14:paraId="286E4666" w14:textId="77777777" w:rsidR="005F260F" w:rsidRDefault="005F260F">
            <w:pPr>
              <w:spacing w:line="260" w:lineRule="exact"/>
              <w:ind w:firstLine="420"/>
              <w:jc w:val="center"/>
              <w:rPr>
                <w:rFonts w:cs="宋体"/>
                <w:sz w:val="21"/>
                <w:szCs w:val="21"/>
              </w:rPr>
            </w:pPr>
          </w:p>
        </w:tc>
        <w:tc>
          <w:tcPr>
            <w:tcW w:w="992" w:type="dxa"/>
            <w:vAlign w:val="center"/>
          </w:tcPr>
          <w:p w14:paraId="298F8847" w14:textId="77777777" w:rsidR="005F260F" w:rsidRDefault="005F260F">
            <w:pPr>
              <w:spacing w:line="260" w:lineRule="exact"/>
              <w:ind w:firstLine="420"/>
              <w:jc w:val="center"/>
              <w:rPr>
                <w:rFonts w:cs="宋体"/>
                <w:sz w:val="21"/>
                <w:szCs w:val="21"/>
              </w:rPr>
            </w:pPr>
          </w:p>
        </w:tc>
        <w:tc>
          <w:tcPr>
            <w:tcW w:w="993" w:type="dxa"/>
            <w:vAlign w:val="center"/>
          </w:tcPr>
          <w:p w14:paraId="026BE1BD" w14:textId="77777777" w:rsidR="005F260F" w:rsidRDefault="005F260F">
            <w:pPr>
              <w:spacing w:line="260" w:lineRule="exact"/>
              <w:ind w:firstLine="420"/>
              <w:jc w:val="center"/>
              <w:rPr>
                <w:rFonts w:cs="宋体"/>
                <w:sz w:val="21"/>
                <w:szCs w:val="21"/>
              </w:rPr>
            </w:pPr>
          </w:p>
        </w:tc>
        <w:tc>
          <w:tcPr>
            <w:tcW w:w="992" w:type="dxa"/>
            <w:vAlign w:val="center"/>
          </w:tcPr>
          <w:p w14:paraId="7FBFD03F" w14:textId="77777777" w:rsidR="005F260F" w:rsidRDefault="005F260F">
            <w:pPr>
              <w:spacing w:line="260" w:lineRule="exact"/>
              <w:ind w:firstLine="420"/>
              <w:jc w:val="center"/>
              <w:rPr>
                <w:rFonts w:cs="宋体"/>
                <w:sz w:val="21"/>
                <w:szCs w:val="21"/>
              </w:rPr>
            </w:pPr>
          </w:p>
        </w:tc>
        <w:tc>
          <w:tcPr>
            <w:tcW w:w="992" w:type="dxa"/>
            <w:vAlign w:val="center"/>
          </w:tcPr>
          <w:p w14:paraId="7CA4F0C1" w14:textId="77777777" w:rsidR="005F260F" w:rsidRDefault="005F260F">
            <w:pPr>
              <w:spacing w:line="260" w:lineRule="exact"/>
              <w:ind w:firstLine="420"/>
              <w:jc w:val="center"/>
              <w:rPr>
                <w:rFonts w:cs="宋体"/>
                <w:sz w:val="21"/>
                <w:szCs w:val="21"/>
              </w:rPr>
            </w:pPr>
          </w:p>
        </w:tc>
        <w:tc>
          <w:tcPr>
            <w:tcW w:w="993" w:type="dxa"/>
            <w:vAlign w:val="center"/>
          </w:tcPr>
          <w:p w14:paraId="5EB51439" w14:textId="77777777" w:rsidR="005F260F" w:rsidRDefault="005F260F">
            <w:pPr>
              <w:spacing w:line="260" w:lineRule="exact"/>
              <w:ind w:firstLine="420"/>
              <w:jc w:val="center"/>
              <w:rPr>
                <w:rFonts w:cs="宋体"/>
                <w:sz w:val="21"/>
                <w:szCs w:val="21"/>
              </w:rPr>
            </w:pPr>
          </w:p>
        </w:tc>
        <w:tc>
          <w:tcPr>
            <w:tcW w:w="695" w:type="dxa"/>
            <w:vAlign w:val="center"/>
          </w:tcPr>
          <w:p w14:paraId="63D5AF23" w14:textId="77777777" w:rsidR="005F260F" w:rsidRDefault="005F260F">
            <w:pPr>
              <w:spacing w:line="260" w:lineRule="exact"/>
              <w:ind w:firstLine="420"/>
              <w:jc w:val="center"/>
              <w:rPr>
                <w:rFonts w:cs="宋体"/>
                <w:sz w:val="21"/>
                <w:szCs w:val="21"/>
              </w:rPr>
            </w:pPr>
          </w:p>
        </w:tc>
        <w:tc>
          <w:tcPr>
            <w:tcW w:w="696" w:type="dxa"/>
            <w:vAlign w:val="center"/>
          </w:tcPr>
          <w:p w14:paraId="17ACC927" w14:textId="77777777" w:rsidR="005F260F" w:rsidRDefault="005F260F">
            <w:pPr>
              <w:spacing w:line="260" w:lineRule="exact"/>
              <w:ind w:firstLine="420"/>
              <w:jc w:val="center"/>
              <w:rPr>
                <w:rFonts w:cs="宋体"/>
                <w:sz w:val="21"/>
                <w:szCs w:val="21"/>
              </w:rPr>
            </w:pPr>
          </w:p>
        </w:tc>
      </w:tr>
      <w:tr w:rsidR="005F260F" w14:paraId="5F0F3F94" w14:textId="77777777">
        <w:trPr>
          <w:cantSplit/>
          <w:trHeight w:val="290"/>
          <w:jc w:val="center"/>
        </w:trPr>
        <w:tc>
          <w:tcPr>
            <w:tcW w:w="1535" w:type="dxa"/>
            <w:vAlign w:val="center"/>
          </w:tcPr>
          <w:p w14:paraId="52A6782D" w14:textId="77777777" w:rsidR="005F260F" w:rsidRDefault="005D12F6">
            <w:pPr>
              <w:spacing w:line="260" w:lineRule="exact"/>
              <w:jc w:val="center"/>
              <w:rPr>
                <w:rFonts w:cs="宋体"/>
                <w:sz w:val="21"/>
                <w:szCs w:val="21"/>
              </w:rPr>
            </w:pPr>
            <w:r>
              <w:rPr>
                <w:rFonts w:cs="宋体"/>
                <w:sz w:val="21"/>
                <w:szCs w:val="21"/>
              </w:rPr>
              <w:t>示值</w:t>
            </w:r>
          </w:p>
          <w:p w14:paraId="575D4577" w14:textId="77777777" w:rsidR="005F260F" w:rsidRDefault="005D12F6">
            <w:pPr>
              <w:spacing w:line="260" w:lineRule="exact"/>
              <w:jc w:val="center"/>
              <w:rPr>
                <w:rFonts w:cs="宋体"/>
                <w:sz w:val="21"/>
                <w:szCs w:val="21"/>
              </w:rPr>
            </w:pPr>
            <w:r>
              <w:rPr>
                <w:rFonts w:cs="宋体"/>
                <w:sz w:val="21"/>
                <w:szCs w:val="21"/>
              </w:rPr>
              <w:t>/(μmol/mol)</w:t>
            </w:r>
          </w:p>
        </w:tc>
        <w:tc>
          <w:tcPr>
            <w:tcW w:w="992" w:type="dxa"/>
            <w:vAlign w:val="center"/>
          </w:tcPr>
          <w:p w14:paraId="303ECE62" w14:textId="77777777" w:rsidR="005F260F" w:rsidRDefault="005F260F">
            <w:pPr>
              <w:spacing w:line="260" w:lineRule="exact"/>
              <w:ind w:firstLine="420"/>
              <w:jc w:val="center"/>
              <w:rPr>
                <w:rFonts w:cs="宋体"/>
                <w:sz w:val="21"/>
                <w:szCs w:val="21"/>
              </w:rPr>
            </w:pPr>
          </w:p>
        </w:tc>
        <w:tc>
          <w:tcPr>
            <w:tcW w:w="992" w:type="dxa"/>
            <w:vAlign w:val="center"/>
          </w:tcPr>
          <w:p w14:paraId="74804B82" w14:textId="77777777" w:rsidR="005F260F" w:rsidRDefault="005F260F">
            <w:pPr>
              <w:spacing w:line="260" w:lineRule="exact"/>
              <w:ind w:firstLine="420"/>
              <w:jc w:val="center"/>
              <w:rPr>
                <w:rFonts w:cs="宋体"/>
                <w:sz w:val="21"/>
                <w:szCs w:val="21"/>
              </w:rPr>
            </w:pPr>
          </w:p>
        </w:tc>
        <w:tc>
          <w:tcPr>
            <w:tcW w:w="992" w:type="dxa"/>
            <w:vAlign w:val="center"/>
          </w:tcPr>
          <w:p w14:paraId="78DDA61F" w14:textId="77777777" w:rsidR="005F260F" w:rsidRDefault="005F260F">
            <w:pPr>
              <w:spacing w:line="260" w:lineRule="exact"/>
              <w:ind w:firstLine="420"/>
              <w:jc w:val="center"/>
              <w:rPr>
                <w:rFonts w:cs="宋体"/>
                <w:sz w:val="21"/>
                <w:szCs w:val="21"/>
              </w:rPr>
            </w:pPr>
          </w:p>
        </w:tc>
        <w:tc>
          <w:tcPr>
            <w:tcW w:w="993" w:type="dxa"/>
            <w:vAlign w:val="center"/>
          </w:tcPr>
          <w:p w14:paraId="6A3AE2AE" w14:textId="77777777" w:rsidR="005F260F" w:rsidRDefault="005F260F">
            <w:pPr>
              <w:spacing w:line="260" w:lineRule="exact"/>
              <w:ind w:firstLine="420"/>
              <w:jc w:val="center"/>
              <w:rPr>
                <w:rFonts w:cs="宋体"/>
                <w:sz w:val="21"/>
                <w:szCs w:val="21"/>
              </w:rPr>
            </w:pPr>
          </w:p>
        </w:tc>
        <w:tc>
          <w:tcPr>
            <w:tcW w:w="992" w:type="dxa"/>
            <w:vAlign w:val="center"/>
          </w:tcPr>
          <w:p w14:paraId="70170AF2" w14:textId="77777777" w:rsidR="005F260F" w:rsidRDefault="005F260F">
            <w:pPr>
              <w:spacing w:line="260" w:lineRule="exact"/>
              <w:ind w:firstLine="420"/>
              <w:jc w:val="center"/>
              <w:rPr>
                <w:rFonts w:cs="宋体"/>
                <w:sz w:val="21"/>
                <w:szCs w:val="21"/>
              </w:rPr>
            </w:pPr>
          </w:p>
        </w:tc>
        <w:tc>
          <w:tcPr>
            <w:tcW w:w="992" w:type="dxa"/>
            <w:vAlign w:val="center"/>
          </w:tcPr>
          <w:p w14:paraId="3F0BC8AC" w14:textId="77777777" w:rsidR="005F260F" w:rsidRDefault="005F260F">
            <w:pPr>
              <w:spacing w:line="260" w:lineRule="exact"/>
              <w:ind w:firstLine="420"/>
              <w:jc w:val="center"/>
              <w:rPr>
                <w:rFonts w:cs="宋体"/>
                <w:sz w:val="21"/>
                <w:szCs w:val="21"/>
              </w:rPr>
            </w:pPr>
          </w:p>
        </w:tc>
        <w:tc>
          <w:tcPr>
            <w:tcW w:w="993" w:type="dxa"/>
            <w:vAlign w:val="center"/>
          </w:tcPr>
          <w:p w14:paraId="421E318C" w14:textId="77777777" w:rsidR="005F260F" w:rsidRDefault="005F260F">
            <w:pPr>
              <w:spacing w:line="260" w:lineRule="exact"/>
              <w:ind w:firstLine="420"/>
              <w:jc w:val="center"/>
              <w:rPr>
                <w:rFonts w:cs="宋体"/>
                <w:sz w:val="21"/>
                <w:szCs w:val="21"/>
              </w:rPr>
            </w:pPr>
          </w:p>
        </w:tc>
        <w:tc>
          <w:tcPr>
            <w:tcW w:w="695" w:type="dxa"/>
            <w:vAlign w:val="center"/>
          </w:tcPr>
          <w:p w14:paraId="1B5F9124" w14:textId="77777777" w:rsidR="005F260F" w:rsidRDefault="005F260F">
            <w:pPr>
              <w:spacing w:line="260" w:lineRule="exact"/>
              <w:ind w:firstLine="420"/>
              <w:jc w:val="center"/>
              <w:rPr>
                <w:rFonts w:cs="宋体"/>
                <w:sz w:val="21"/>
                <w:szCs w:val="21"/>
              </w:rPr>
            </w:pPr>
          </w:p>
        </w:tc>
        <w:tc>
          <w:tcPr>
            <w:tcW w:w="696" w:type="dxa"/>
            <w:vAlign w:val="center"/>
          </w:tcPr>
          <w:p w14:paraId="3C4FDE48" w14:textId="77777777" w:rsidR="005F260F" w:rsidRDefault="005F260F">
            <w:pPr>
              <w:spacing w:line="260" w:lineRule="exact"/>
              <w:ind w:firstLine="420"/>
              <w:jc w:val="center"/>
              <w:rPr>
                <w:rFonts w:cs="宋体"/>
                <w:sz w:val="21"/>
                <w:szCs w:val="21"/>
              </w:rPr>
            </w:pPr>
          </w:p>
        </w:tc>
      </w:tr>
    </w:tbl>
    <w:p w14:paraId="6706FF48" w14:textId="77777777" w:rsidR="005F260F" w:rsidRDefault="005F260F">
      <w:pPr>
        <w:ind w:firstLine="480"/>
        <w:rPr>
          <w:lang w:val="zh-CN"/>
        </w:rPr>
        <w:sectPr w:rsidR="005F260F">
          <w:footerReference w:type="default" r:id="rId59"/>
          <w:pgSz w:w="11906" w:h="16838"/>
          <w:pgMar w:top="1134" w:right="1134" w:bottom="1134" w:left="1134" w:header="851" w:footer="992" w:gutter="0"/>
          <w:pgNumType w:fmt="decimalFullWidth"/>
          <w:cols w:space="720"/>
          <w:docGrid w:type="lines" w:linePitch="312"/>
        </w:sectPr>
      </w:pPr>
    </w:p>
    <w:p w14:paraId="127C6A4A" w14:textId="77777777" w:rsidR="005F260F" w:rsidRDefault="005D12F6">
      <w:pPr>
        <w:pStyle w:val="a8"/>
        <w:spacing w:line="240" w:lineRule="auto"/>
        <w:ind w:firstLineChars="0" w:firstLine="0"/>
        <w:jc w:val="left"/>
        <w:rPr>
          <w:rFonts w:ascii="黑体" w:hAnsi="黑体" w:cs="黑体" w:hint="eastAsia"/>
          <w:b w:val="0"/>
          <w:sz w:val="28"/>
          <w:szCs w:val="28"/>
          <w:lang w:val="zh-CN"/>
        </w:rPr>
      </w:pPr>
      <w:bookmarkStart w:id="32" w:name="_Toc116218803"/>
      <w:r>
        <w:rPr>
          <w:rFonts w:ascii="黑体" w:hAnsi="黑体" w:cs="黑体" w:hint="eastAsia"/>
          <w:b w:val="0"/>
          <w:sz w:val="28"/>
          <w:szCs w:val="28"/>
          <w:lang w:val="zh-CN"/>
        </w:rPr>
        <w:lastRenderedPageBreak/>
        <w:t xml:space="preserve">附录B </w:t>
      </w:r>
    </w:p>
    <w:p w14:paraId="4A065965" w14:textId="77777777" w:rsidR="005F260F" w:rsidRDefault="005D12F6">
      <w:pPr>
        <w:pStyle w:val="a8"/>
        <w:spacing w:line="240" w:lineRule="auto"/>
        <w:ind w:firstLine="560"/>
        <w:rPr>
          <w:rFonts w:ascii="黑体" w:hAnsi="黑体" w:hint="eastAsia"/>
          <w:b w:val="0"/>
          <w:spacing w:val="13"/>
          <w:sz w:val="28"/>
          <w:szCs w:val="28"/>
        </w:rPr>
      </w:pPr>
      <w:r>
        <w:rPr>
          <w:rFonts w:ascii="黑体" w:hAnsi="黑体" w:hint="eastAsia"/>
          <w:b w:val="0"/>
          <w:sz w:val="28"/>
          <w:szCs w:val="28"/>
          <w:lang w:val="zh-CN"/>
        </w:rPr>
        <w:t>校准证书内页格式</w:t>
      </w:r>
      <w:bookmarkEnd w:id="32"/>
    </w:p>
    <w:p w14:paraId="70A06097" w14:textId="77777777" w:rsidR="005F260F" w:rsidRDefault="005D12F6">
      <w:pPr>
        <w:ind w:firstLine="560"/>
        <w:jc w:val="center"/>
        <w:rPr>
          <w:rFonts w:ascii="黑体" w:eastAsia="黑体" w:hAnsi="黑体"/>
          <w:sz w:val="28"/>
          <w:szCs w:val="28"/>
        </w:rPr>
      </w:pPr>
      <w:r>
        <w:rPr>
          <w:rFonts w:ascii="黑体" w:eastAsia="黑体" w:hAnsi="黑体"/>
          <w:sz w:val="28"/>
          <w:szCs w:val="28"/>
        </w:rPr>
        <w:t>校 准 结 果</w:t>
      </w:r>
    </w:p>
    <w:p w14:paraId="53A66615" w14:textId="77777777" w:rsidR="005F260F" w:rsidRDefault="005F260F">
      <w:pPr>
        <w:spacing w:before="10"/>
        <w:ind w:firstLine="100"/>
        <w:rPr>
          <w:rFonts w:ascii="Arial Unicode MS" w:eastAsia="Arial Unicode MS" w:hAnsi="Arial Unicode MS" w:cs="Arial Unicode M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4"/>
        <w:gridCol w:w="1474"/>
        <w:gridCol w:w="1474"/>
        <w:gridCol w:w="1476"/>
        <w:gridCol w:w="1820"/>
      </w:tblGrid>
      <w:tr w:rsidR="005F260F" w14:paraId="6B9419C9" w14:textId="77777777">
        <w:trPr>
          <w:trHeight w:hRule="exact" w:val="1226"/>
          <w:jc w:val="center"/>
        </w:trPr>
        <w:tc>
          <w:tcPr>
            <w:tcW w:w="2424" w:type="dxa"/>
            <w:vAlign w:val="center"/>
          </w:tcPr>
          <w:p w14:paraId="31A71CC1" w14:textId="77777777" w:rsidR="005F260F" w:rsidRDefault="005D12F6">
            <w:pPr>
              <w:pStyle w:val="TableParagraph"/>
              <w:spacing w:before="87"/>
              <w:rPr>
                <w:rFonts w:cs="Arial Unicode MS"/>
                <w:sz w:val="21"/>
                <w:szCs w:val="21"/>
              </w:rPr>
            </w:pPr>
            <w:r>
              <w:rPr>
                <w:rFonts w:cs="Arial Unicode MS"/>
                <w:spacing w:val="10"/>
                <w:sz w:val="21"/>
                <w:szCs w:val="21"/>
              </w:rPr>
              <w:t>校准项目</w:t>
            </w:r>
          </w:p>
        </w:tc>
        <w:tc>
          <w:tcPr>
            <w:tcW w:w="6244" w:type="dxa"/>
            <w:gridSpan w:val="4"/>
            <w:vAlign w:val="center"/>
          </w:tcPr>
          <w:p w14:paraId="7306EBE1" w14:textId="77777777" w:rsidR="005F260F" w:rsidRDefault="005D12F6">
            <w:pPr>
              <w:pStyle w:val="TableParagraph"/>
              <w:spacing w:before="87"/>
              <w:rPr>
                <w:rFonts w:cs="Arial Unicode MS"/>
                <w:sz w:val="21"/>
                <w:szCs w:val="21"/>
              </w:rPr>
            </w:pPr>
            <w:r>
              <w:rPr>
                <w:rFonts w:cs="Arial Unicode MS"/>
                <w:spacing w:val="10"/>
                <w:sz w:val="21"/>
                <w:szCs w:val="21"/>
              </w:rPr>
              <w:t>校准结果</w:t>
            </w:r>
          </w:p>
        </w:tc>
      </w:tr>
      <w:tr w:rsidR="005F260F" w14:paraId="0B3DB5EE" w14:textId="77777777">
        <w:trPr>
          <w:trHeight w:val="414"/>
          <w:jc w:val="center"/>
        </w:trPr>
        <w:tc>
          <w:tcPr>
            <w:tcW w:w="2424" w:type="dxa"/>
            <w:vMerge w:val="restart"/>
            <w:vAlign w:val="center"/>
          </w:tcPr>
          <w:p w14:paraId="2BAE2862" w14:textId="77777777" w:rsidR="005F260F" w:rsidRDefault="005D12F6">
            <w:pPr>
              <w:pStyle w:val="TableParagraph"/>
              <w:spacing w:before="87"/>
              <w:rPr>
                <w:rFonts w:cs="Arial Unicode MS"/>
                <w:spacing w:val="10"/>
                <w:sz w:val="21"/>
                <w:szCs w:val="21"/>
              </w:rPr>
            </w:pPr>
            <w:r>
              <w:rPr>
                <w:rFonts w:cs="Arial Unicode MS"/>
                <w:spacing w:val="10"/>
                <w:sz w:val="21"/>
                <w:szCs w:val="21"/>
              </w:rPr>
              <w:t>示值误差</w:t>
            </w:r>
          </w:p>
        </w:tc>
        <w:tc>
          <w:tcPr>
            <w:tcW w:w="1474" w:type="dxa"/>
            <w:vAlign w:val="center"/>
          </w:tcPr>
          <w:p w14:paraId="535014E3" w14:textId="77777777" w:rsidR="005F260F" w:rsidRDefault="005D12F6">
            <w:pPr>
              <w:pStyle w:val="TableParagraph"/>
              <w:spacing w:before="87"/>
              <w:rPr>
                <w:rFonts w:cs="Arial Unicode MS"/>
                <w:spacing w:val="10"/>
                <w:sz w:val="21"/>
                <w:szCs w:val="21"/>
              </w:rPr>
            </w:pPr>
            <w:r>
              <w:rPr>
                <w:rFonts w:cs="Arial Unicode MS"/>
                <w:spacing w:val="10"/>
                <w:sz w:val="21"/>
                <w:szCs w:val="21"/>
              </w:rPr>
              <w:t>标准气体值</w:t>
            </w:r>
          </w:p>
        </w:tc>
        <w:tc>
          <w:tcPr>
            <w:tcW w:w="1474" w:type="dxa"/>
            <w:vAlign w:val="center"/>
          </w:tcPr>
          <w:p w14:paraId="423E27C6" w14:textId="77777777" w:rsidR="005F260F" w:rsidRDefault="005D12F6">
            <w:pPr>
              <w:pStyle w:val="TableParagraph"/>
              <w:spacing w:before="87"/>
              <w:rPr>
                <w:rFonts w:cs="Arial Unicode MS"/>
                <w:spacing w:val="10"/>
                <w:sz w:val="21"/>
                <w:szCs w:val="21"/>
              </w:rPr>
            </w:pPr>
            <w:r>
              <w:rPr>
                <w:rFonts w:cs="Arial Unicode MS"/>
                <w:spacing w:val="10"/>
                <w:sz w:val="21"/>
                <w:szCs w:val="21"/>
              </w:rPr>
              <w:t>仪器示值</w:t>
            </w:r>
          </w:p>
        </w:tc>
        <w:tc>
          <w:tcPr>
            <w:tcW w:w="1476" w:type="dxa"/>
            <w:vAlign w:val="center"/>
          </w:tcPr>
          <w:p w14:paraId="6588B291" w14:textId="77777777" w:rsidR="005F260F" w:rsidRDefault="005D12F6">
            <w:pPr>
              <w:pStyle w:val="TableParagraph"/>
              <w:spacing w:before="87"/>
              <w:rPr>
                <w:rFonts w:cs="Arial Unicode MS"/>
                <w:spacing w:val="10"/>
                <w:sz w:val="21"/>
                <w:szCs w:val="21"/>
              </w:rPr>
            </w:pPr>
            <w:r>
              <w:rPr>
                <w:rFonts w:cs="Arial Unicode MS"/>
                <w:spacing w:val="10"/>
                <w:sz w:val="21"/>
                <w:szCs w:val="21"/>
              </w:rPr>
              <w:t>示值误差</w:t>
            </w:r>
          </w:p>
        </w:tc>
        <w:tc>
          <w:tcPr>
            <w:tcW w:w="1820" w:type="dxa"/>
            <w:vAlign w:val="center"/>
          </w:tcPr>
          <w:p w14:paraId="48374422" w14:textId="77777777" w:rsidR="005F260F" w:rsidRDefault="005D12F6">
            <w:pPr>
              <w:pStyle w:val="TableParagraph"/>
              <w:spacing w:before="87"/>
              <w:rPr>
                <w:rFonts w:cs="Arial Unicode MS"/>
                <w:spacing w:val="10"/>
                <w:sz w:val="21"/>
                <w:szCs w:val="21"/>
              </w:rPr>
            </w:pPr>
            <w:r>
              <w:rPr>
                <w:rFonts w:cs="Arial Unicode MS"/>
                <w:spacing w:val="10"/>
                <w:sz w:val="21"/>
                <w:szCs w:val="21"/>
              </w:rPr>
              <w:t>结果不确定度</w:t>
            </w:r>
          </w:p>
        </w:tc>
      </w:tr>
      <w:tr w:rsidR="005F260F" w14:paraId="365AB378" w14:textId="77777777">
        <w:trPr>
          <w:trHeight w:val="737"/>
          <w:jc w:val="center"/>
        </w:trPr>
        <w:tc>
          <w:tcPr>
            <w:tcW w:w="2424" w:type="dxa"/>
            <w:vMerge/>
            <w:vAlign w:val="center"/>
          </w:tcPr>
          <w:p w14:paraId="59791C50" w14:textId="77777777" w:rsidR="005F260F" w:rsidRDefault="005F260F">
            <w:pPr>
              <w:pStyle w:val="TableParagraph"/>
              <w:spacing w:before="87"/>
              <w:ind w:firstLine="460"/>
              <w:rPr>
                <w:rFonts w:cs="Arial Unicode MS"/>
                <w:spacing w:val="10"/>
                <w:sz w:val="21"/>
                <w:szCs w:val="21"/>
              </w:rPr>
            </w:pPr>
          </w:p>
        </w:tc>
        <w:tc>
          <w:tcPr>
            <w:tcW w:w="1474" w:type="dxa"/>
            <w:vAlign w:val="center"/>
          </w:tcPr>
          <w:p w14:paraId="16401363" w14:textId="77777777" w:rsidR="005F260F" w:rsidRDefault="005F260F">
            <w:pPr>
              <w:pStyle w:val="TableParagraph"/>
              <w:spacing w:before="87"/>
              <w:ind w:firstLine="460"/>
              <w:rPr>
                <w:rFonts w:cs="Arial Unicode MS"/>
                <w:spacing w:val="10"/>
                <w:sz w:val="21"/>
                <w:szCs w:val="21"/>
              </w:rPr>
            </w:pPr>
          </w:p>
        </w:tc>
        <w:tc>
          <w:tcPr>
            <w:tcW w:w="1474" w:type="dxa"/>
            <w:vAlign w:val="center"/>
          </w:tcPr>
          <w:p w14:paraId="33348D24" w14:textId="77777777" w:rsidR="005F260F" w:rsidRDefault="005F260F">
            <w:pPr>
              <w:pStyle w:val="TableParagraph"/>
              <w:spacing w:before="87"/>
              <w:ind w:firstLine="460"/>
              <w:rPr>
                <w:rFonts w:cs="Arial Unicode MS"/>
                <w:spacing w:val="10"/>
                <w:sz w:val="21"/>
                <w:szCs w:val="21"/>
              </w:rPr>
            </w:pPr>
          </w:p>
        </w:tc>
        <w:tc>
          <w:tcPr>
            <w:tcW w:w="1476" w:type="dxa"/>
            <w:vAlign w:val="center"/>
          </w:tcPr>
          <w:p w14:paraId="02175F32" w14:textId="77777777" w:rsidR="005F260F" w:rsidRDefault="005F260F">
            <w:pPr>
              <w:pStyle w:val="TableParagraph"/>
              <w:spacing w:before="87"/>
              <w:ind w:firstLine="460"/>
              <w:rPr>
                <w:rFonts w:cs="Arial Unicode MS"/>
                <w:spacing w:val="10"/>
                <w:sz w:val="21"/>
                <w:szCs w:val="21"/>
              </w:rPr>
            </w:pPr>
          </w:p>
        </w:tc>
        <w:tc>
          <w:tcPr>
            <w:tcW w:w="1820" w:type="dxa"/>
            <w:vAlign w:val="center"/>
          </w:tcPr>
          <w:p w14:paraId="55ABAEB8" w14:textId="77777777" w:rsidR="005F260F" w:rsidRDefault="005F260F">
            <w:pPr>
              <w:pStyle w:val="TableParagraph"/>
              <w:spacing w:before="87"/>
              <w:ind w:firstLine="460"/>
              <w:rPr>
                <w:rFonts w:cs="Arial Unicode MS"/>
                <w:spacing w:val="10"/>
                <w:sz w:val="21"/>
                <w:szCs w:val="21"/>
              </w:rPr>
            </w:pPr>
          </w:p>
        </w:tc>
      </w:tr>
      <w:tr w:rsidR="005F260F" w14:paraId="1C907A37" w14:textId="77777777">
        <w:trPr>
          <w:trHeight w:val="737"/>
          <w:jc w:val="center"/>
        </w:trPr>
        <w:tc>
          <w:tcPr>
            <w:tcW w:w="2424" w:type="dxa"/>
            <w:vMerge/>
            <w:vAlign w:val="center"/>
          </w:tcPr>
          <w:p w14:paraId="50A3DF48" w14:textId="77777777" w:rsidR="005F260F" w:rsidRDefault="005F260F">
            <w:pPr>
              <w:pStyle w:val="TableParagraph"/>
              <w:spacing w:before="87"/>
              <w:ind w:firstLine="460"/>
              <w:rPr>
                <w:rFonts w:cs="Arial Unicode MS"/>
                <w:spacing w:val="10"/>
                <w:sz w:val="21"/>
                <w:szCs w:val="21"/>
              </w:rPr>
            </w:pPr>
          </w:p>
        </w:tc>
        <w:tc>
          <w:tcPr>
            <w:tcW w:w="1474" w:type="dxa"/>
            <w:vAlign w:val="center"/>
          </w:tcPr>
          <w:p w14:paraId="39B99B15" w14:textId="77777777" w:rsidR="005F260F" w:rsidRDefault="005F260F">
            <w:pPr>
              <w:pStyle w:val="TableParagraph"/>
              <w:spacing w:before="87"/>
              <w:ind w:firstLine="460"/>
              <w:rPr>
                <w:rFonts w:cs="Arial Unicode MS"/>
                <w:spacing w:val="10"/>
                <w:sz w:val="21"/>
                <w:szCs w:val="21"/>
              </w:rPr>
            </w:pPr>
          </w:p>
        </w:tc>
        <w:tc>
          <w:tcPr>
            <w:tcW w:w="1474" w:type="dxa"/>
            <w:vAlign w:val="center"/>
          </w:tcPr>
          <w:p w14:paraId="207F4AE0" w14:textId="77777777" w:rsidR="005F260F" w:rsidRDefault="005F260F">
            <w:pPr>
              <w:pStyle w:val="TableParagraph"/>
              <w:spacing w:before="87"/>
              <w:ind w:firstLine="460"/>
              <w:rPr>
                <w:rFonts w:cs="Arial Unicode MS"/>
                <w:spacing w:val="10"/>
                <w:sz w:val="21"/>
                <w:szCs w:val="21"/>
              </w:rPr>
            </w:pPr>
          </w:p>
        </w:tc>
        <w:tc>
          <w:tcPr>
            <w:tcW w:w="1476" w:type="dxa"/>
            <w:vAlign w:val="center"/>
          </w:tcPr>
          <w:p w14:paraId="4E682979" w14:textId="77777777" w:rsidR="005F260F" w:rsidRDefault="005F260F">
            <w:pPr>
              <w:pStyle w:val="TableParagraph"/>
              <w:spacing w:before="87"/>
              <w:ind w:firstLine="460"/>
              <w:rPr>
                <w:rFonts w:cs="Arial Unicode MS"/>
                <w:spacing w:val="10"/>
                <w:sz w:val="21"/>
                <w:szCs w:val="21"/>
              </w:rPr>
            </w:pPr>
          </w:p>
        </w:tc>
        <w:tc>
          <w:tcPr>
            <w:tcW w:w="1820" w:type="dxa"/>
            <w:vAlign w:val="center"/>
          </w:tcPr>
          <w:p w14:paraId="0D0BE658" w14:textId="77777777" w:rsidR="005F260F" w:rsidRDefault="005F260F">
            <w:pPr>
              <w:pStyle w:val="TableParagraph"/>
              <w:spacing w:before="87"/>
              <w:ind w:firstLine="460"/>
              <w:rPr>
                <w:rFonts w:cs="Arial Unicode MS"/>
                <w:spacing w:val="10"/>
                <w:sz w:val="21"/>
                <w:szCs w:val="21"/>
              </w:rPr>
            </w:pPr>
          </w:p>
        </w:tc>
      </w:tr>
      <w:tr w:rsidR="005F260F" w14:paraId="61692EDB" w14:textId="77777777">
        <w:trPr>
          <w:trHeight w:val="737"/>
          <w:jc w:val="center"/>
        </w:trPr>
        <w:tc>
          <w:tcPr>
            <w:tcW w:w="2424" w:type="dxa"/>
            <w:vMerge/>
            <w:vAlign w:val="center"/>
          </w:tcPr>
          <w:p w14:paraId="6DAD44F4" w14:textId="77777777" w:rsidR="005F260F" w:rsidRDefault="005F260F">
            <w:pPr>
              <w:pStyle w:val="TableParagraph"/>
              <w:spacing w:before="87"/>
              <w:ind w:firstLine="460"/>
              <w:rPr>
                <w:rFonts w:cs="Arial Unicode MS"/>
                <w:spacing w:val="10"/>
                <w:sz w:val="21"/>
                <w:szCs w:val="21"/>
              </w:rPr>
            </w:pPr>
          </w:p>
        </w:tc>
        <w:tc>
          <w:tcPr>
            <w:tcW w:w="1474" w:type="dxa"/>
            <w:vAlign w:val="center"/>
          </w:tcPr>
          <w:p w14:paraId="2B3B2E97" w14:textId="77777777" w:rsidR="005F260F" w:rsidRDefault="005F260F">
            <w:pPr>
              <w:pStyle w:val="TableParagraph"/>
              <w:spacing w:before="87"/>
              <w:ind w:firstLine="460"/>
              <w:rPr>
                <w:rFonts w:cs="Arial Unicode MS"/>
                <w:spacing w:val="10"/>
                <w:sz w:val="21"/>
                <w:szCs w:val="21"/>
              </w:rPr>
            </w:pPr>
          </w:p>
        </w:tc>
        <w:tc>
          <w:tcPr>
            <w:tcW w:w="1474" w:type="dxa"/>
            <w:vAlign w:val="center"/>
          </w:tcPr>
          <w:p w14:paraId="18772AB4" w14:textId="77777777" w:rsidR="005F260F" w:rsidRDefault="005F260F">
            <w:pPr>
              <w:pStyle w:val="TableParagraph"/>
              <w:spacing w:before="87"/>
              <w:ind w:firstLine="460"/>
              <w:rPr>
                <w:rFonts w:cs="Arial Unicode MS"/>
                <w:spacing w:val="10"/>
                <w:sz w:val="21"/>
                <w:szCs w:val="21"/>
              </w:rPr>
            </w:pPr>
          </w:p>
        </w:tc>
        <w:tc>
          <w:tcPr>
            <w:tcW w:w="1476" w:type="dxa"/>
            <w:vAlign w:val="center"/>
          </w:tcPr>
          <w:p w14:paraId="2EADF8AF" w14:textId="77777777" w:rsidR="005F260F" w:rsidRDefault="005F260F">
            <w:pPr>
              <w:pStyle w:val="TableParagraph"/>
              <w:spacing w:before="87"/>
              <w:ind w:firstLine="460"/>
              <w:rPr>
                <w:rFonts w:cs="Arial Unicode MS"/>
                <w:spacing w:val="10"/>
                <w:sz w:val="21"/>
                <w:szCs w:val="21"/>
              </w:rPr>
            </w:pPr>
          </w:p>
        </w:tc>
        <w:tc>
          <w:tcPr>
            <w:tcW w:w="1820" w:type="dxa"/>
            <w:vAlign w:val="center"/>
          </w:tcPr>
          <w:p w14:paraId="632A1B60" w14:textId="77777777" w:rsidR="005F260F" w:rsidRDefault="005F260F">
            <w:pPr>
              <w:pStyle w:val="TableParagraph"/>
              <w:spacing w:before="87"/>
              <w:ind w:firstLine="460"/>
              <w:rPr>
                <w:rFonts w:cs="Arial Unicode MS"/>
                <w:spacing w:val="10"/>
                <w:sz w:val="21"/>
                <w:szCs w:val="21"/>
              </w:rPr>
            </w:pPr>
          </w:p>
        </w:tc>
      </w:tr>
      <w:tr w:rsidR="005F260F" w14:paraId="15055D46" w14:textId="77777777">
        <w:trPr>
          <w:trHeight w:val="737"/>
          <w:jc w:val="center"/>
        </w:trPr>
        <w:tc>
          <w:tcPr>
            <w:tcW w:w="2424" w:type="dxa"/>
            <w:vAlign w:val="center"/>
          </w:tcPr>
          <w:p w14:paraId="1B376080" w14:textId="77777777" w:rsidR="005F260F" w:rsidRDefault="005D12F6">
            <w:pPr>
              <w:pStyle w:val="TableParagraph"/>
              <w:spacing w:before="91"/>
              <w:rPr>
                <w:rFonts w:cs="Arial Unicode MS"/>
                <w:sz w:val="21"/>
                <w:szCs w:val="21"/>
              </w:rPr>
            </w:pPr>
            <w:r>
              <w:rPr>
                <w:rFonts w:cs="Arial Unicode MS"/>
                <w:spacing w:val="9"/>
                <w:sz w:val="21"/>
                <w:szCs w:val="21"/>
              </w:rPr>
              <w:t>重复性</w:t>
            </w:r>
          </w:p>
        </w:tc>
        <w:tc>
          <w:tcPr>
            <w:tcW w:w="6244" w:type="dxa"/>
            <w:gridSpan w:val="4"/>
            <w:vAlign w:val="center"/>
          </w:tcPr>
          <w:p w14:paraId="367DD948" w14:textId="77777777" w:rsidR="005F260F" w:rsidRDefault="005F260F">
            <w:pPr>
              <w:ind w:firstLine="420"/>
              <w:jc w:val="center"/>
              <w:rPr>
                <w:sz w:val="21"/>
                <w:szCs w:val="21"/>
              </w:rPr>
            </w:pPr>
          </w:p>
        </w:tc>
      </w:tr>
      <w:tr w:rsidR="005F260F" w14:paraId="6FB0E58E" w14:textId="77777777">
        <w:trPr>
          <w:trHeight w:val="737"/>
          <w:jc w:val="center"/>
        </w:trPr>
        <w:tc>
          <w:tcPr>
            <w:tcW w:w="2424" w:type="dxa"/>
            <w:vAlign w:val="center"/>
          </w:tcPr>
          <w:p w14:paraId="09D8102A" w14:textId="77777777" w:rsidR="005F260F" w:rsidRDefault="005D12F6">
            <w:pPr>
              <w:pStyle w:val="TableParagraph"/>
              <w:spacing w:before="91"/>
              <w:rPr>
                <w:rFonts w:cs="Arial Unicode MS"/>
                <w:sz w:val="21"/>
                <w:szCs w:val="21"/>
              </w:rPr>
            </w:pPr>
            <w:r>
              <w:rPr>
                <w:rFonts w:cs="Arial Unicode MS"/>
                <w:spacing w:val="10"/>
                <w:sz w:val="21"/>
                <w:szCs w:val="21"/>
              </w:rPr>
              <w:t>报警功能</w:t>
            </w:r>
          </w:p>
        </w:tc>
        <w:tc>
          <w:tcPr>
            <w:tcW w:w="6244" w:type="dxa"/>
            <w:gridSpan w:val="4"/>
            <w:vAlign w:val="center"/>
          </w:tcPr>
          <w:p w14:paraId="40F0C48B" w14:textId="77777777" w:rsidR="005F260F" w:rsidRDefault="005F260F">
            <w:pPr>
              <w:ind w:firstLine="420"/>
              <w:jc w:val="center"/>
              <w:rPr>
                <w:sz w:val="21"/>
                <w:szCs w:val="21"/>
              </w:rPr>
            </w:pPr>
          </w:p>
        </w:tc>
      </w:tr>
      <w:tr w:rsidR="005F260F" w14:paraId="582B2FF1" w14:textId="77777777">
        <w:trPr>
          <w:trHeight w:val="737"/>
          <w:jc w:val="center"/>
        </w:trPr>
        <w:tc>
          <w:tcPr>
            <w:tcW w:w="2424" w:type="dxa"/>
            <w:vAlign w:val="center"/>
          </w:tcPr>
          <w:p w14:paraId="7063695A" w14:textId="77777777" w:rsidR="005F260F" w:rsidRDefault="005D12F6">
            <w:pPr>
              <w:pStyle w:val="TableParagraph"/>
              <w:spacing w:before="91"/>
              <w:rPr>
                <w:rFonts w:cs="Arial Unicode MS"/>
                <w:sz w:val="21"/>
                <w:szCs w:val="21"/>
              </w:rPr>
            </w:pPr>
            <w:r>
              <w:rPr>
                <w:rFonts w:cs="Arial Unicode MS"/>
                <w:spacing w:val="10"/>
                <w:sz w:val="21"/>
                <w:szCs w:val="21"/>
              </w:rPr>
              <w:t>响应时间</w:t>
            </w:r>
          </w:p>
        </w:tc>
        <w:tc>
          <w:tcPr>
            <w:tcW w:w="6244" w:type="dxa"/>
            <w:gridSpan w:val="4"/>
            <w:vAlign w:val="center"/>
          </w:tcPr>
          <w:p w14:paraId="30CD89C6" w14:textId="77777777" w:rsidR="005F260F" w:rsidRDefault="005F260F">
            <w:pPr>
              <w:ind w:firstLine="420"/>
              <w:jc w:val="center"/>
              <w:rPr>
                <w:sz w:val="21"/>
                <w:szCs w:val="21"/>
              </w:rPr>
            </w:pPr>
          </w:p>
        </w:tc>
      </w:tr>
      <w:tr w:rsidR="005F260F" w14:paraId="211670DC" w14:textId="77777777">
        <w:trPr>
          <w:trHeight w:val="737"/>
          <w:jc w:val="center"/>
        </w:trPr>
        <w:tc>
          <w:tcPr>
            <w:tcW w:w="2424" w:type="dxa"/>
            <w:vAlign w:val="center"/>
          </w:tcPr>
          <w:p w14:paraId="0BDB278A" w14:textId="77777777" w:rsidR="005F260F" w:rsidRDefault="005D12F6">
            <w:pPr>
              <w:pStyle w:val="TableParagraph"/>
              <w:spacing w:before="91"/>
              <w:rPr>
                <w:rFonts w:cs="Arial Unicode MS"/>
                <w:sz w:val="21"/>
                <w:szCs w:val="21"/>
              </w:rPr>
            </w:pPr>
            <w:r>
              <w:rPr>
                <w:rFonts w:cs="Arial Unicode MS"/>
                <w:spacing w:val="10"/>
                <w:sz w:val="21"/>
                <w:szCs w:val="21"/>
              </w:rPr>
              <w:t>零点漂移</w:t>
            </w:r>
          </w:p>
        </w:tc>
        <w:tc>
          <w:tcPr>
            <w:tcW w:w="6244" w:type="dxa"/>
            <w:gridSpan w:val="4"/>
            <w:vAlign w:val="center"/>
          </w:tcPr>
          <w:p w14:paraId="71889DB1" w14:textId="77777777" w:rsidR="005F260F" w:rsidRDefault="005F260F">
            <w:pPr>
              <w:ind w:firstLine="420"/>
              <w:jc w:val="center"/>
              <w:rPr>
                <w:sz w:val="21"/>
                <w:szCs w:val="21"/>
              </w:rPr>
            </w:pPr>
          </w:p>
        </w:tc>
      </w:tr>
      <w:tr w:rsidR="005F260F" w14:paraId="06AE8220" w14:textId="77777777">
        <w:trPr>
          <w:trHeight w:val="737"/>
          <w:jc w:val="center"/>
        </w:trPr>
        <w:tc>
          <w:tcPr>
            <w:tcW w:w="2424" w:type="dxa"/>
            <w:vAlign w:val="center"/>
          </w:tcPr>
          <w:p w14:paraId="74F46E94" w14:textId="77777777" w:rsidR="005F260F" w:rsidRDefault="005D12F6">
            <w:pPr>
              <w:pStyle w:val="TableParagraph"/>
              <w:spacing w:before="91"/>
              <w:rPr>
                <w:rFonts w:cs="Arial Unicode MS"/>
                <w:sz w:val="21"/>
                <w:szCs w:val="21"/>
              </w:rPr>
            </w:pPr>
            <w:r>
              <w:rPr>
                <w:rFonts w:cs="Arial Unicode MS"/>
                <w:spacing w:val="10"/>
                <w:sz w:val="21"/>
                <w:szCs w:val="21"/>
              </w:rPr>
              <w:t>量程漂移</w:t>
            </w:r>
          </w:p>
        </w:tc>
        <w:tc>
          <w:tcPr>
            <w:tcW w:w="6244" w:type="dxa"/>
            <w:gridSpan w:val="4"/>
            <w:vAlign w:val="center"/>
          </w:tcPr>
          <w:p w14:paraId="6043089E" w14:textId="77777777" w:rsidR="005F260F" w:rsidRDefault="005F260F">
            <w:pPr>
              <w:ind w:firstLine="420"/>
              <w:jc w:val="center"/>
              <w:rPr>
                <w:sz w:val="21"/>
                <w:szCs w:val="21"/>
              </w:rPr>
            </w:pPr>
          </w:p>
        </w:tc>
      </w:tr>
    </w:tbl>
    <w:p w14:paraId="6FC2A83D" w14:textId="77777777" w:rsidR="005F260F" w:rsidRDefault="005F260F"/>
    <w:p w14:paraId="19BD2938" w14:textId="77777777" w:rsidR="005F260F" w:rsidRDefault="005F260F">
      <w:pPr>
        <w:widowControl/>
        <w:sectPr w:rsidR="005F260F">
          <w:footerReference w:type="default" r:id="rId60"/>
          <w:pgSz w:w="11906" w:h="16838"/>
          <w:pgMar w:top="1134" w:right="1134" w:bottom="1134" w:left="1134" w:header="851" w:footer="992" w:gutter="0"/>
          <w:pgNumType w:fmt="decimalFullWidth"/>
          <w:cols w:space="720"/>
          <w:docGrid w:type="lines" w:linePitch="312"/>
        </w:sectPr>
      </w:pPr>
    </w:p>
    <w:p w14:paraId="08E302F8" w14:textId="77777777" w:rsidR="005F260F" w:rsidRDefault="005D12F6">
      <w:pPr>
        <w:widowControl/>
        <w:rPr>
          <w:rFonts w:ascii="黑体" w:eastAsia="黑体" w:hAnsi="黑体"/>
        </w:rPr>
      </w:pPr>
      <w:bookmarkStart w:id="33" w:name="_Toc116218804"/>
      <w:r>
        <w:rPr>
          <w:rFonts w:ascii="黑体" w:eastAsia="黑体" w:hAnsi="黑体"/>
          <w:color w:val="000000"/>
          <w:sz w:val="28"/>
          <w:szCs w:val="28"/>
          <w:lang w:val="zh-CN"/>
        </w:rPr>
        <w:lastRenderedPageBreak/>
        <w:t xml:space="preserve">附录C </w:t>
      </w:r>
    </w:p>
    <w:bookmarkEnd w:id="33"/>
    <w:p w14:paraId="07F58B5C" w14:textId="77777777" w:rsidR="005F260F" w:rsidRDefault="005D12F6">
      <w:pPr>
        <w:pStyle w:val="a8"/>
        <w:ind w:firstLineChars="0" w:firstLine="0"/>
        <w:rPr>
          <w:rFonts w:ascii="Times New Roman" w:hAnsi="Times New Roman"/>
          <w:b w:val="0"/>
          <w:color w:val="000000"/>
          <w:sz w:val="28"/>
          <w:szCs w:val="28"/>
          <w:lang w:val="zh-CN"/>
        </w:rPr>
      </w:pPr>
      <w:r>
        <w:rPr>
          <w:rFonts w:ascii="Times New Roman" w:hAnsi="黑体" w:hint="eastAsia"/>
          <w:b w:val="0"/>
          <w:w w:val="90"/>
          <w:sz w:val="28"/>
          <w:szCs w:val="28"/>
        </w:rPr>
        <w:t>四氟化碳气体检测报警器</w:t>
      </w:r>
      <w:r>
        <w:rPr>
          <w:rFonts w:ascii="Times New Roman" w:hAnsi="黑体"/>
          <w:b w:val="0"/>
          <w:w w:val="90"/>
          <w:sz w:val="28"/>
          <w:szCs w:val="28"/>
        </w:rPr>
        <w:t>示值误差</w:t>
      </w:r>
      <w:r>
        <w:rPr>
          <w:rFonts w:ascii="Times New Roman" w:hAnsi="黑体" w:hint="eastAsia"/>
          <w:b w:val="0"/>
          <w:w w:val="90"/>
          <w:sz w:val="28"/>
          <w:szCs w:val="28"/>
        </w:rPr>
        <w:t>测量</w:t>
      </w:r>
      <w:r>
        <w:rPr>
          <w:rFonts w:ascii="Times New Roman" w:hAnsi="黑体"/>
          <w:b w:val="0"/>
          <w:w w:val="90"/>
          <w:sz w:val="28"/>
          <w:szCs w:val="28"/>
        </w:rPr>
        <w:t>结果的不确定度评定</w:t>
      </w:r>
    </w:p>
    <w:p w14:paraId="71F002CA" w14:textId="77777777" w:rsidR="005F260F" w:rsidRDefault="005D12F6">
      <w:pPr>
        <w:spacing w:line="360" w:lineRule="auto"/>
        <w:ind w:firstLineChars="200" w:firstLine="480"/>
        <w:rPr>
          <w:rFonts w:cs="宋体"/>
          <w:sz w:val="24"/>
        </w:rPr>
      </w:pPr>
      <w:r>
        <w:rPr>
          <w:rFonts w:cs="宋体"/>
          <w:sz w:val="24"/>
        </w:rPr>
        <w:t>C.1概述</w:t>
      </w:r>
    </w:p>
    <w:p w14:paraId="1FA7EC55" w14:textId="77777777" w:rsidR="005F260F" w:rsidRDefault="005D12F6">
      <w:pPr>
        <w:spacing w:line="360" w:lineRule="auto"/>
        <w:ind w:firstLineChars="200" w:firstLine="480"/>
        <w:rPr>
          <w:rFonts w:cs="宋体"/>
          <w:sz w:val="24"/>
        </w:rPr>
      </w:pPr>
      <w:r>
        <w:rPr>
          <w:rFonts w:cs="宋体"/>
          <w:sz w:val="24"/>
        </w:rPr>
        <w:t>C.1.1测量依据：按照本校准方法对仪器进行校准</w:t>
      </w:r>
    </w:p>
    <w:p w14:paraId="0822308E" w14:textId="77777777" w:rsidR="005F260F" w:rsidRDefault="005D12F6">
      <w:pPr>
        <w:spacing w:line="360" w:lineRule="auto"/>
        <w:ind w:firstLineChars="200" w:firstLine="480"/>
        <w:rPr>
          <w:rFonts w:cs="宋体"/>
          <w:sz w:val="24"/>
        </w:rPr>
      </w:pPr>
      <w:r>
        <w:rPr>
          <w:rFonts w:cs="宋体"/>
          <w:sz w:val="24"/>
        </w:rPr>
        <w:t>C.1.2环境条件：符合本校准方法规定的环境条件</w:t>
      </w:r>
    </w:p>
    <w:p w14:paraId="22AD697E" w14:textId="77777777" w:rsidR="005F260F" w:rsidRDefault="005D12F6">
      <w:pPr>
        <w:spacing w:line="360" w:lineRule="auto"/>
        <w:ind w:firstLineChars="200" w:firstLine="480"/>
        <w:rPr>
          <w:rFonts w:cs="宋体"/>
          <w:sz w:val="24"/>
        </w:rPr>
      </w:pPr>
      <w:r>
        <w:rPr>
          <w:rFonts w:cs="宋体"/>
          <w:sz w:val="24"/>
        </w:rPr>
        <w:t>C.1.3测量标准：四氟化碳气体标准物质，相对扩展不确定度</w:t>
      </w:r>
      <w:proofErr w:type="spellStart"/>
      <w:r>
        <w:rPr>
          <w:rFonts w:cs="宋体"/>
          <w:i/>
          <w:sz w:val="24"/>
        </w:rPr>
        <w:t>U</w:t>
      </w:r>
      <w:r>
        <w:rPr>
          <w:rFonts w:cs="宋体"/>
          <w:sz w:val="24"/>
          <w:vertAlign w:val="subscript"/>
        </w:rPr>
        <w:t>rel</w:t>
      </w:r>
      <w:proofErr w:type="spellEnd"/>
      <w:r>
        <w:rPr>
          <w:rFonts w:cs="宋体"/>
          <w:sz w:val="24"/>
        </w:rPr>
        <w:t xml:space="preserve">=2% </w:t>
      </w:r>
      <w:r>
        <w:rPr>
          <w:rFonts w:cs="宋体"/>
          <w:i/>
          <w:sz w:val="24"/>
        </w:rPr>
        <w:t>k</w:t>
      </w:r>
      <w:r>
        <w:rPr>
          <w:rFonts w:cs="宋体"/>
          <w:sz w:val="24"/>
        </w:rPr>
        <w:t>=2</w:t>
      </w:r>
    </w:p>
    <w:p w14:paraId="71B4B933" w14:textId="008F5697" w:rsidR="005F260F" w:rsidRDefault="005D12F6">
      <w:pPr>
        <w:spacing w:line="360" w:lineRule="auto"/>
        <w:ind w:firstLineChars="200" w:firstLine="480"/>
        <w:rPr>
          <w:rFonts w:cs="宋体"/>
          <w:sz w:val="24"/>
        </w:rPr>
      </w:pPr>
      <w:r>
        <w:rPr>
          <w:rFonts w:cs="宋体"/>
          <w:sz w:val="24"/>
        </w:rPr>
        <w:t>C.1.4被测对象：四氟化碳</w:t>
      </w:r>
      <w:proofErr w:type="gramStart"/>
      <w:r>
        <w:rPr>
          <w:rFonts w:cs="宋体"/>
          <w:sz w:val="24"/>
        </w:rPr>
        <w:t>气体气体</w:t>
      </w:r>
      <w:proofErr w:type="gramEnd"/>
      <w:r>
        <w:rPr>
          <w:rFonts w:cs="宋体"/>
          <w:sz w:val="24"/>
        </w:rPr>
        <w:t>检测报警器（以下简称报警器）测量范围：（0.1～100）</w:t>
      </w:r>
      <w:r w:rsidR="00CA3CF9">
        <w:rPr>
          <w:rFonts w:cs="宋体"/>
          <w:bCs/>
          <w:spacing w:val="13"/>
        </w:rPr>
        <w:t>μmol/mol</w:t>
      </w:r>
    </w:p>
    <w:p w14:paraId="3D31BCBC" w14:textId="77777777" w:rsidR="005F260F" w:rsidRDefault="005D12F6">
      <w:pPr>
        <w:spacing w:line="360" w:lineRule="auto"/>
        <w:ind w:leftChars="200" w:left="2360" w:hangingChars="800" w:hanging="1920"/>
        <w:rPr>
          <w:rFonts w:cs="宋体"/>
          <w:sz w:val="24"/>
        </w:rPr>
      </w:pPr>
      <w:r>
        <w:rPr>
          <w:rFonts w:cs="宋体"/>
          <w:sz w:val="24"/>
        </w:rPr>
        <w:t>C.1.5 测量方法：按照报警器使用说明书中要求的流量，通入零点气体和浓度约为满量程80%的气体标准物质，调整仪器的零点和示值。再分别通入浓度约为测量上限20%、50%、80%的气体标准物质，待仪器示值稳定后，记录仪器示值，重复测量3次。3次算术平均值与气体标准物质浓度值的差值为该仪器的示值误差。</w:t>
      </w:r>
    </w:p>
    <w:p w14:paraId="38223EA8" w14:textId="77777777" w:rsidR="005F260F" w:rsidRDefault="005D12F6">
      <w:pPr>
        <w:spacing w:line="360" w:lineRule="auto"/>
        <w:ind w:firstLine="480"/>
        <w:rPr>
          <w:rFonts w:cs="宋体"/>
          <w:b/>
          <w:sz w:val="24"/>
        </w:rPr>
      </w:pPr>
      <w:r>
        <w:rPr>
          <w:rFonts w:cs="宋体"/>
          <w:sz w:val="24"/>
        </w:rPr>
        <w:t>C.2测量模型</w:t>
      </w:r>
    </w:p>
    <w:p w14:paraId="14CA7C04" w14:textId="77777777" w:rsidR="005F260F" w:rsidRDefault="005D12F6">
      <w:pPr>
        <w:spacing w:line="360" w:lineRule="auto"/>
        <w:ind w:firstLine="480"/>
        <w:jc w:val="right"/>
        <w:rPr>
          <w:rFonts w:cs="宋体"/>
          <w:sz w:val="24"/>
        </w:rPr>
      </w:pPr>
      <w:r>
        <w:rPr>
          <w:rFonts w:cs="宋体"/>
          <w:sz w:val="24"/>
        </w:rPr>
        <w:t xml:space="preserve">                               </w:t>
      </w:r>
      <w:r>
        <w:rPr>
          <w:rFonts w:cs="宋体"/>
          <w:position w:val="-12"/>
          <w:sz w:val="24"/>
        </w:rPr>
        <w:object w:dxaOrig="1230" w:dyaOrig="405" w14:anchorId="4A1C8765">
          <v:shape id="_x0000_i1046" type="#_x0000_t75" style="width:61.5pt;height:20.25pt" o:ole="">
            <v:imagedata r:id="rId61" o:title=""/>
          </v:shape>
          <o:OLEObject Type="Embed" ProgID="Equation.3" ShapeID="_x0000_i1046" DrawAspect="Content" ObjectID="_1789205870" r:id="rId62"/>
        </w:object>
      </w:r>
      <w:r>
        <w:rPr>
          <w:rFonts w:cs="宋体"/>
          <w:sz w:val="24"/>
        </w:rPr>
        <w:t xml:space="preserve">                           （D.1）</w:t>
      </w:r>
    </w:p>
    <w:p w14:paraId="370455C8" w14:textId="77777777" w:rsidR="005F260F" w:rsidRDefault="005D12F6">
      <w:pPr>
        <w:pStyle w:val="ac"/>
        <w:ind w:firstLine="420"/>
        <w:rPr>
          <w:rFonts w:ascii="宋体" w:eastAsia="宋体" w:cs="宋体" w:hint="eastAsia"/>
          <w:szCs w:val="24"/>
        </w:rPr>
      </w:pPr>
      <w:r>
        <w:rPr>
          <w:rFonts w:ascii="宋体" w:eastAsia="宋体" w:cs="宋体" w:hint="eastAsia"/>
          <w:szCs w:val="24"/>
        </w:rPr>
        <w:t>式中：</w:t>
      </w:r>
    </w:p>
    <w:p w14:paraId="3C5BB991" w14:textId="69DF1C2C" w:rsidR="005F260F" w:rsidRDefault="005D12F6">
      <w:pPr>
        <w:pStyle w:val="ac"/>
        <w:ind w:firstLineChars="200" w:firstLine="480"/>
        <w:rPr>
          <w:rFonts w:ascii="宋体" w:eastAsia="宋体" w:cs="宋体" w:hint="eastAsia"/>
          <w:szCs w:val="24"/>
          <w:lang w:val="en-US"/>
        </w:rPr>
      </w:pPr>
      <w:r>
        <w:rPr>
          <w:rFonts w:ascii="宋体" w:eastAsia="宋体" w:cs="宋体" w:hint="eastAsia"/>
          <w:position w:val="-6"/>
          <w:szCs w:val="24"/>
        </w:rPr>
        <w:object w:dxaOrig="375" w:dyaOrig="270" w14:anchorId="4382FE9D">
          <v:shape id="_x0000_i1047" type="#_x0000_t75" style="width:18.75pt;height:13.5pt" o:ole="">
            <v:imagedata r:id="rId63" o:title=""/>
          </v:shape>
          <o:OLEObject Type="Embed" ProgID="Equation.3" ShapeID="_x0000_i1047" DrawAspect="Content" ObjectID="_1789205871" r:id="rId64"/>
        </w:object>
      </w:r>
      <w:r>
        <w:rPr>
          <w:rFonts w:ascii="宋体" w:eastAsia="宋体" w:cs="宋体" w:hint="eastAsia"/>
          <w:szCs w:val="24"/>
        </w:rPr>
        <w:t>——示值误差</w:t>
      </w:r>
      <w:r>
        <w:rPr>
          <w:rFonts w:ascii="宋体" w:eastAsia="宋体" w:cs="宋体" w:hint="eastAsia"/>
          <w:szCs w:val="24"/>
          <w:lang w:val="en-US"/>
        </w:rPr>
        <w:t>(</w:t>
      </w:r>
      <w:r>
        <w:rPr>
          <w:rFonts w:ascii="宋体" w:eastAsia="宋体" w:cs="宋体" w:hint="eastAsia"/>
          <w:bCs/>
          <w:spacing w:val="13"/>
          <w:szCs w:val="24"/>
        </w:rPr>
        <w:t>μmol/mol</w:t>
      </w:r>
      <w:r>
        <w:rPr>
          <w:rFonts w:ascii="宋体" w:eastAsia="宋体" w:cs="宋体" w:hint="eastAsia"/>
          <w:szCs w:val="24"/>
          <w:lang w:val="en-US"/>
        </w:rPr>
        <w:t>)</w:t>
      </w:r>
    </w:p>
    <w:p w14:paraId="25EAB656" w14:textId="2F48A0D2" w:rsidR="005F260F" w:rsidRDefault="005D12F6">
      <w:pPr>
        <w:pStyle w:val="ac"/>
        <w:ind w:firstLine="420"/>
        <w:rPr>
          <w:rFonts w:ascii="宋体" w:eastAsia="宋体" w:cs="宋体" w:hint="eastAsia"/>
          <w:szCs w:val="24"/>
          <w:lang w:val="en-US"/>
        </w:rPr>
      </w:pPr>
      <w:r>
        <w:rPr>
          <w:rFonts w:ascii="宋体" w:eastAsia="宋体" w:cs="宋体" w:hint="eastAsia"/>
          <w:position w:val="-6"/>
          <w:szCs w:val="24"/>
          <w:vertAlign w:val="subscript"/>
        </w:rPr>
        <w:object w:dxaOrig="255" w:dyaOrig="345" w14:anchorId="136EAD79">
          <v:shape id="_x0000_i1048" type="#_x0000_t75" style="width:12.75pt;height:17.25pt" o:ole="">
            <v:imagedata r:id="rId65" o:title=""/>
          </v:shape>
          <o:OLEObject Type="Embed" ProgID="Equation.3" ShapeID="_x0000_i1048" DrawAspect="Content" ObjectID="_1789205872" r:id="rId66"/>
        </w:object>
      </w:r>
      <w:r>
        <w:rPr>
          <w:rFonts w:ascii="宋体" w:eastAsia="宋体" w:cs="宋体" w:hint="eastAsia"/>
          <w:szCs w:val="24"/>
        </w:rPr>
        <w:t>—— 仪器示值的算术平均值</w:t>
      </w:r>
      <w:r>
        <w:rPr>
          <w:rFonts w:ascii="宋体" w:eastAsia="宋体" w:cs="宋体" w:hint="eastAsia"/>
          <w:szCs w:val="24"/>
          <w:lang w:val="en-US"/>
        </w:rPr>
        <w:t>(</w:t>
      </w:r>
      <w:r>
        <w:rPr>
          <w:rFonts w:ascii="宋体" w:eastAsia="宋体" w:cs="宋体" w:hint="eastAsia"/>
          <w:bCs/>
          <w:spacing w:val="13"/>
          <w:szCs w:val="24"/>
        </w:rPr>
        <w:t>μmol/mol</w:t>
      </w:r>
      <w:r>
        <w:rPr>
          <w:rFonts w:ascii="宋体" w:eastAsia="宋体" w:cs="宋体" w:hint="eastAsia"/>
          <w:szCs w:val="24"/>
          <w:lang w:val="en-US"/>
        </w:rPr>
        <w:t>)</w:t>
      </w:r>
    </w:p>
    <w:p w14:paraId="3861BFBC" w14:textId="104E7428" w:rsidR="005F260F" w:rsidRDefault="005D12F6">
      <w:pPr>
        <w:pStyle w:val="ac"/>
        <w:ind w:firstLineChars="200" w:firstLine="480"/>
        <w:rPr>
          <w:rFonts w:ascii="宋体" w:eastAsia="宋体" w:cs="宋体" w:hint="eastAsia"/>
          <w:szCs w:val="24"/>
          <w:lang w:val="en-US"/>
        </w:rPr>
      </w:pPr>
      <w:r>
        <w:rPr>
          <w:rFonts w:ascii="宋体" w:eastAsia="宋体" w:cs="宋体" w:hint="eastAsia"/>
          <w:position w:val="-12"/>
          <w:szCs w:val="24"/>
          <w:vertAlign w:val="subscript"/>
        </w:rPr>
        <w:object w:dxaOrig="345" w:dyaOrig="345" w14:anchorId="1801A5AB">
          <v:shape id="_x0000_i1049" type="#_x0000_t75" style="width:17.25pt;height:17.25pt" o:ole="">
            <v:imagedata r:id="rId67" o:title=""/>
          </v:shape>
          <o:OLEObject Type="Embed" ProgID="Equation.3" ShapeID="_x0000_i1049" DrawAspect="Content" ObjectID="_1789205873" r:id="rId68"/>
        </w:object>
      </w:r>
      <w:r>
        <w:rPr>
          <w:rFonts w:ascii="宋体" w:eastAsia="宋体" w:cs="宋体" w:hint="eastAsia"/>
          <w:szCs w:val="24"/>
        </w:rPr>
        <w:t>——气体标准物质的浓度值</w:t>
      </w:r>
      <w:r>
        <w:rPr>
          <w:rFonts w:ascii="宋体" w:eastAsia="宋体" w:cs="宋体" w:hint="eastAsia"/>
          <w:szCs w:val="24"/>
          <w:lang w:val="en-US"/>
        </w:rPr>
        <w:t>(</w:t>
      </w:r>
      <w:r>
        <w:rPr>
          <w:rFonts w:ascii="宋体" w:eastAsia="宋体" w:cs="宋体" w:hint="eastAsia"/>
          <w:bCs/>
          <w:spacing w:val="13"/>
          <w:szCs w:val="24"/>
        </w:rPr>
        <w:t>μmol/mol</w:t>
      </w:r>
      <w:r>
        <w:rPr>
          <w:rFonts w:ascii="宋体" w:eastAsia="宋体" w:cs="宋体" w:hint="eastAsia"/>
          <w:szCs w:val="24"/>
          <w:lang w:val="en-US"/>
        </w:rPr>
        <w:t>)</w:t>
      </w:r>
    </w:p>
    <w:p w14:paraId="19055582" w14:textId="77777777" w:rsidR="005F260F" w:rsidRDefault="005D12F6">
      <w:pPr>
        <w:spacing w:line="360" w:lineRule="auto"/>
        <w:ind w:firstLine="480"/>
        <w:rPr>
          <w:rFonts w:cs="宋体"/>
          <w:b/>
          <w:sz w:val="24"/>
        </w:rPr>
      </w:pPr>
      <w:r>
        <w:rPr>
          <w:rFonts w:cs="宋体"/>
          <w:sz w:val="24"/>
        </w:rPr>
        <w:t>C.3不确定度来源</w:t>
      </w:r>
    </w:p>
    <w:p w14:paraId="7CAE1744" w14:textId="77777777" w:rsidR="005F260F" w:rsidRDefault="005D12F6">
      <w:pPr>
        <w:spacing w:line="360" w:lineRule="auto"/>
        <w:ind w:firstLine="480"/>
        <w:rPr>
          <w:rFonts w:cs="宋体"/>
          <w:sz w:val="24"/>
        </w:rPr>
      </w:pPr>
      <w:r>
        <w:rPr>
          <w:rFonts w:cs="宋体"/>
          <w:sz w:val="24"/>
        </w:rPr>
        <w:t>C.3.1</w:t>
      </w:r>
      <w:proofErr w:type="gramStart"/>
      <w:r>
        <w:rPr>
          <w:rFonts w:cs="宋体"/>
          <w:sz w:val="24"/>
        </w:rPr>
        <w:t>四</w:t>
      </w:r>
      <w:proofErr w:type="gramEnd"/>
      <w:r>
        <w:rPr>
          <w:rFonts w:cs="宋体"/>
          <w:sz w:val="24"/>
        </w:rPr>
        <w:t>氟化碳气体标准物质的定值不确定度。</w:t>
      </w:r>
    </w:p>
    <w:p w14:paraId="3DBF9100" w14:textId="77777777" w:rsidR="005F260F" w:rsidRDefault="005D12F6">
      <w:pPr>
        <w:spacing w:line="360" w:lineRule="auto"/>
        <w:ind w:firstLine="480"/>
        <w:rPr>
          <w:rFonts w:cs="宋体"/>
          <w:sz w:val="24"/>
        </w:rPr>
      </w:pPr>
      <w:r>
        <w:rPr>
          <w:rFonts w:cs="宋体"/>
          <w:sz w:val="24"/>
        </w:rPr>
        <w:t>C.3.2环境条件、人员操作和被校仪器等各种随机因素引入的不确定度。</w:t>
      </w:r>
    </w:p>
    <w:p w14:paraId="792A8C3B" w14:textId="77777777" w:rsidR="005F260F" w:rsidRDefault="005D12F6">
      <w:pPr>
        <w:spacing w:line="360" w:lineRule="auto"/>
        <w:ind w:firstLine="480"/>
        <w:rPr>
          <w:rFonts w:cs="宋体"/>
          <w:sz w:val="24"/>
        </w:rPr>
      </w:pPr>
      <w:r>
        <w:rPr>
          <w:rFonts w:cs="宋体"/>
          <w:sz w:val="24"/>
        </w:rPr>
        <w:t xml:space="preserve">    灵敏系数：</w:t>
      </w:r>
      <w:r>
        <w:rPr>
          <w:rFonts w:cs="宋体"/>
          <w:position w:val="-10"/>
          <w:sz w:val="24"/>
        </w:rPr>
        <w:object w:dxaOrig="1680" w:dyaOrig="390" w14:anchorId="123D5921">
          <v:shape id="_x0000_i1050" type="#_x0000_t75" style="width:84pt;height:19.5pt" o:ole="">
            <v:imagedata r:id="rId69" o:title=""/>
          </v:shape>
          <o:OLEObject Type="Embed" ProgID="Equation.3" ShapeID="_x0000_i1050" DrawAspect="Content" ObjectID="_1789205874" r:id="rId70"/>
        </w:object>
      </w:r>
      <w:r>
        <w:rPr>
          <w:rFonts w:cs="宋体"/>
          <w:sz w:val="24"/>
        </w:rPr>
        <w:t>,</w:t>
      </w:r>
      <w:r>
        <w:rPr>
          <w:rFonts w:cs="宋体"/>
          <w:position w:val="-12"/>
          <w:sz w:val="24"/>
        </w:rPr>
        <w:object w:dxaOrig="1995" w:dyaOrig="345" w14:anchorId="56910FD1">
          <v:shape id="_x0000_i1051" type="#_x0000_t75" style="width:99.75pt;height:17.25pt" o:ole="">
            <v:imagedata r:id="rId71" o:title=""/>
          </v:shape>
          <o:OLEObject Type="Embed" ProgID="Equation.3" ShapeID="_x0000_i1051" DrawAspect="Content" ObjectID="_1789205875" r:id="rId72"/>
        </w:object>
      </w:r>
    </w:p>
    <w:p w14:paraId="7052AE77" w14:textId="77777777" w:rsidR="005F260F" w:rsidRDefault="005D12F6">
      <w:pPr>
        <w:spacing w:line="360" w:lineRule="auto"/>
        <w:ind w:firstLine="480"/>
        <w:rPr>
          <w:rFonts w:cs="宋体"/>
          <w:sz w:val="24"/>
        </w:rPr>
      </w:pPr>
      <w:r>
        <w:rPr>
          <w:rFonts w:cs="宋体"/>
          <w:sz w:val="24"/>
        </w:rPr>
        <w:t>C.4标准不确定度评定</w:t>
      </w:r>
    </w:p>
    <w:p w14:paraId="2EFBEEF6" w14:textId="77777777" w:rsidR="005F260F" w:rsidRDefault="005D12F6">
      <w:pPr>
        <w:spacing w:line="360" w:lineRule="auto"/>
        <w:ind w:firstLine="480"/>
        <w:rPr>
          <w:rFonts w:cs="宋体"/>
          <w:sz w:val="24"/>
        </w:rPr>
      </w:pPr>
      <w:r>
        <w:rPr>
          <w:rFonts w:cs="宋体"/>
          <w:sz w:val="24"/>
        </w:rPr>
        <w:t>C.4.1</w:t>
      </w:r>
      <w:proofErr w:type="gramStart"/>
      <w:r>
        <w:rPr>
          <w:rFonts w:cs="宋体"/>
          <w:sz w:val="24"/>
        </w:rPr>
        <w:t>四</w:t>
      </w:r>
      <w:proofErr w:type="gramEnd"/>
      <w:r>
        <w:rPr>
          <w:rFonts w:cs="宋体"/>
          <w:sz w:val="24"/>
        </w:rPr>
        <w:t>氟化碳气体标准物质的定值不确定度引起的标准不确定度</w:t>
      </w:r>
      <w:r>
        <w:rPr>
          <w:rFonts w:cs="宋体"/>
          <w:position w:val="-12"/>
          <w:sz w:val="24"/>
        </w:rPr>
        <w:object w:dxaOrig="585" w:dyaOrig="345" w14:anchorId="1618B40C">
          <v:shape id="_x0000_i1052" type="#_x0000_t75" style="width:29.25pt;height:17.25pt" o:ole="">
            <v:imagedata r:id="rId73" o:title=""/>
          </v:shape>
          <o:OLEObject Type="Embed" ProgID="Equation.3" ShapeID="_x0000_i1052" DrawAspect="Content" ObjectID="_1789205876" r:id="rId74"/>
        </w:object>
      </w:r>
      <w:r>
        <w:rPr>
          <w:rFonts w:cs="宋体"/>
          <w:sz w:val="24"/>
        </w:rPr>
        <w:t>的评定</w:t>
      </w:r>
    </w:p>
    <w:p w14:paraId="120B2438" w14:textId="77777777" w:rsidR="005F260F" w:rsidRDefault="005D12F6">
      <w:pPr>
        <w:spacing w:line="360" w:lineRule="auto"/>
        <w:ind w:firstLine="480"/>
        <w:rPr>
          <w:rFonts w:cs="宋体"/>
          <w:sz w:val="24"/>
        </w:rPr>
      </w:pPr>
      <w:r>
        <w:rPr>
          <w:rFonts w:cs="宋体"/>
          <w:sz w:val="24"/>
        </w:rPr>
        <w:t>采用的四氟化碳气体标准物质，其定值相对扩展不确定度为2%。包含因子</w:t>
      </w:r>
      <w:r>
        <w:rPr>
          <w:rFonts w:cs="宋体"/>
          <w:i/>
          <w:sz w:val="24"/>
        </w:rPr>
        <w:t>k</w:t>
      </w:r>
      <w:r>
        <w:rPr>
          <w:rFonts w:cs="宋体"/>
          <w:sz w:val="24"/>
        </w:rPr>
        <w:t>=2。则气体标准物质的定值不确定度引起的标准不确定</w:t>
      </w:r>
      <w:r>
        <w:rPr>
          <w:rFonts w:cs="宋体"/>
          <w:position w:val="-12"/>
          <w:sz w:val="24"/>
        </w:rPr>
        <w:object w:dxaOrig="615" w:dyaOrig="345" w14:anchorId="4CBFF225">
          <v:shape id="_x0000_i1053" type="#_x0000_t75" style="width:30.75pt;height:17.25pt" o:ole="">
            <v:imagedata r:id="rId75" o:title=""/>
          </v:shape>
          <o:OLEObject Type="Embed" ProgID="Equation.3" ShapeID="_x0000_i1053" DrawAspect="Content" ObjectID="_1789205877" r:id="rId76"/>
        </w:object>
      </w:r>
      <w:r>
        <w:rPr>
          <w:rFonts w:cs="宋体"/>
          <w:sz w:val="24"/>
        </w:rPr>
        <w:t>为：</w:t>
      </w:r>
    </w:p>
    <w:p w14:paraId="50792B72" w14:textId="77777777" w:rsidR="005F260F" w:rsidRDefault="005D12F6">
      <w:pPr>
        <w:spacing w:line="360" w:lineRule="auto"/>
        <w:ind w:firstLine="480"/>
        <w:jc w:val="center"/>
        <w:rPr>
          <w:rFonts w:cs="宋体"/>
          <w:sz w:val="24"/>
        </w:rPr>
      </w:pPr>
      <w:r>
        <w:rPr>
          <w:rFonts w:cs="宋体"/>
          <w:sz w:val="24"/>
        </w:rPr>
        <w:lastRenderedPageBreak/>
        <w:t xml:space="preserve">                               </w:t>
      </w:r>
      <w:r>
        <w:rPr>
          <w:rFonts w:cs="宋体"/>
          <w:position w:val="-24"/>
          <w:sz w:val="24"/>
        </w:rPr>
        <w:object w:dxaOrig="2040" w:dyaOrig="615" w14:anchorId="7AB961B6">
          <v:shape id="_x0000_i1054" type="#_x0000_t75" style="width:102pt;height:30.75pt" o:ole="">
            <v:imagedata r:id="rId77" o:title=""/>
          </v:shape>
          <o:OLEObject Type="Embed" ProgID="Equation.3" ShapeID="_x0000_i1054" DrawAspect="Content" ObjectID="_1789205878" r:id="rId78"/>
        </w:object>
      </w:r>
      <w:r>
        <w:rPr>
          <w:rFonts w:cs="宋体"/>
          <w:sz w:val="24"/>
        </w:rPr>
        <w:t xml:space="preserve">                      （D.2）</w:t>
      </w:r>
    </w:p>
    <w:p w14:paraId="5384899B" w14:textId="0A7CE3A9" w:rsidR="005F260F" w:rsidRDefault="005D12F6">
      <w:pPr>
        <w:spacing w:line="360" w:lineRule="auto"/>
        <w:ind w:firstLine="480"/>
        <w:rPr>
          <w:rFonts w:cs="宋体"/>
          <w:sz w:val="24"/>
        </w:rPr>
      </w:pPr>
      <w:r>
        <w:rPr>
          <w:rFonts w:cs="宋体"/>
          <w:sz w:val="24"/>
        </w:rPr>
        <w:t>20%FS校准点(20</w:t>
      </w:r>
      <w:r w:rsidR="00BD4BBF">
        <w:rPr>
          <w:rFonts w:cs="宋体"/>
          <w:bCs/>
          <w:spacing w:val="13"/>
          <w:sz w:val="24"/>
        </w:rPr>
        <w:t>μmol/mol</w:t>
      </w:r>
      <w:r>
        <w:rPr>
          <w:rFonts w:cs="宋体"/>
          <w:sz w:val="24"/>
        </w:rPr>
        <w:t>)：</w:t>
      </w:r>
      <w:r>
        <w:rPr>
          <w:rFonts w:cs="宋体"/>
          <w:position w:val="-24"/>
          <w:sz w:val="24"/>
        </w:rPr>
        <w:object w:dxaOrig="2310" w:dyaOrig="615" w14:anchorId="073DB583">
          <v:shape id="_x0000_i1055" type="#_x0000_t75" style="width:115.5pt;height:30.75pt" o:ole="">
            <v:imagedata r:id="rId79" o:title=""/>
          </v:shape>
          <o:OLEObject Type="Embed" ProgID="Equation.3" ShapeID="_x0000_i1055" DrawAspect="Content" ObjectID="_1789205879" r:id="rId80"/>
        </w:object>
      </w:r>
      <w:r>
        <w:rPr>
          <w:rFonts w:cs="宋体"/>
          <w:bCs/>
          <w:spacing w:val="13"/>
          <w:sz w:val="24"/>
        </w:rPr>
        <w:t>μmol/mol</w:t>
      </w:r>
    </w:p>
    <w:p w14:paraId="1E9FED4E" w14:textId="6AA438E1" w:rsidR="005F260F" w:rsidRDefault="005D12F6">
      <w:pPr>
        <w:spacing w:line="360" w:lineRule="auto"/>
        <w:ind w:firstLine="480"/>
        <w:rPr>
          <w:rFonts w:cs="宋体"/>
          <w:sz w:val="24"/>
        </w:rPr>
      </w:pPr>
      <w:r>
        <w:rPr>
          <w:rFonts w:cs="宋体"/>
          <w:sz w:val="24"/>
        </w:rPr>
        <w:t>50%FS校准点(50</w:t>
      </w:r>
      <w:r w:rsidR="00BD4BBF">
        <w:rPr>
          <w:rFonts w:cs="宋体"/>
          <w:bCs/>
          <w:spacing w:val="13"/>
          <w:sz w:val="24"/>
        </w:rPr>
        <w:t>μmol/mol</w:t>
      </w:r>
      <w:r>
        <w:rPr>
          <w:rFonts w:cs="宋体"/>
          <w:sz w:val="24"/>
        </w:rPr>
        <w:t>)：</w:t>
      </w:r>
      <w:r>
        <w:rPr>
          <w:rFonts w:cs="宋体"/>
          <w:position w:val="-24"/>
          <w:sz w:val="24"/>
        </w:rPr>
        <w:object w:dxaOrig="2295" w:dyaOrig="615" w14:anchorId="0C12F541">
          <v:shape id="_x0000_i1056" type="#_x0000_t75" style="width:114.75pt;height:30.75pt" o:ole="">
            <v:imagedata r:id="rId81" o:title=""/>
          </v:shape>
          <o:OLEObject Type="Embed" ProgID="Equation.3" ShapeID="_x0000_i1056" DrawAspect="Content" ObjectID="_1789205880" r:id="rId82"/>
        </w:object>
      </w:r>
      <w:r>
        <w:rPr>
          <w:rFonts w:cs="宋体"/>
          <w:bCs/>
          <w:spacing w:val="13"/>
          <w:sz w:val="24"/>
        </w:rPr>
        <w:t>μmol/mol</w:t>
      </w:r>
    </w:p>
    <w:p w14:paraId="785F95AF" w14:textId="26E6CCE7" w:rsidR="005F260F" w:rsidRDefault="005D12F6">
      <w:pPr>
        <w:spacing w:line="360" w:lineRule="auto"/>
        <w:ind w:firstLine="480"/>
        <w:rPr>
          <w:rFonts w:cs="宋体"/>
          <w:sz w:val="24"/>
        </w:rPr>
      </w:pPr>
      <w:r>
        <w:rPr>
          <w:rFonts w:cs="宋体"/>
          <w:sz w:val="24"/>
        </w:rPr>
        <w:t>80%FS校准点(80</w:t>
      </w:r>
      <w:r w:rsidR="00BD4BBF">
        <w:rPr>
          <w:rFonts w:cs="宋体"/>
          <w:bCs/>
          <w:spacing w:val="13"/>
          <w:sz w:val="24"/>
        </w:rPr>
        <w:t>μmol/mol</w:t>
      </w:r>
      <w:r>
        <w:rPr>
          <w:rFonts w:cs="宋体"/>
          <w:sz w:val="24"/>
        </w:rPr>
        <w:t>)：</w:t>
      </w:r>
      <w:r>
        <w:rPr>
          <w:rFonts w:cs="宋体"/>
          <w:position w:val="-24"/>
          <w:sz w:val="24"/>
        </w:rPr>
        <w:object w:dxaOrig="2295" w:dyaOrig="615" w14:anchorId="0EAEEC47">
          <v:shape id="_x0000_i1057" type="#_x0000_t75" style="width:114.75pt;height:30.75pt" o:ole="">
            <v:imagedata r:id="rId83" o:title=""/>
          </v:shape>
          <o:OLEObject Type="Embed" ProgID="Equation.3" ShapeID="_x0000_i1057" DrawAspect="Content" ObjectID="_1789205881" r:id="rId84"/>
        </w:object>
      </w:r>
      <w:r>
        <w:rPr>
          <w:rFonts w:cs="宋体"/>
          <w:bCs/>
          <w:spacing w:val="13"/>
          <w:sz w:val="24"/>
        </w:rPr>
        <w:t>μmol/mol</w:t>
      </w:r>
    </w:p>
    <w:p w14:paraId="05FE5E4D" w14:textId="3B75AE9D" w:rsidR="005F260F" w:rsidRDefault="005D12F6">
      <w:pPr>
        <w:spacing w:line="360" w:lineRule="auto"/>
        <w:ind w:firstLineChars="200" w:firstLine="480"/>
        <w:rPr>
          <w:rFonts w:cs="宋体"/>
          <w:sz w:val="24"/>
        </w:rPr>
      </w:pPr>
      <w:r>
        <w:rPr>
          <w:rFonts w:cs="宋体"/>
          <w:sz w:val="24"/>
        </w:rPr>
        <w:t>C.4.2 环境条件、人员操作和被校仪器等各种随机因素引入的标准不确定度</w:t>
      </w:r>
      <w:r>
        <w:rPr>
          <w:rFonts w:cs="宋体"/>
          <w:position w:val="-10"/>
          <w:sz w:val="24"/>
        </w:rPr>
        <w:object w:dxaOrig="540" w:dyaOrig="390" w14:anchorId="67AB1165">
          <v:shape id="_x0000_i1058" type="#_x0000_t75" style="width:27pt;height:19.5pt" o:ole="">
            <v:imagedata r:id="rId85" o:title=""/>
          </v:shape>
          <o:OLEObject Type="Embed" ProgID="Equation.3" ShapeID="_x0000_i1058" DrawAspect="Content" ObjectID="_1789205882" r:id="rId86"/>
        </w:object>
      </w:r>
      <w:r>
        <w:rPr>
          <w:rFonts w:cs="宋体"/>
          <w:sz w:val="24"/>
        </w:rPr>
        <w:t>的评定</w:t>
      </w:r>
    </w:p>
    <w:p w14:paraId="0A74700A" w14:textId="7CEA1419" w:rsidR="005F260F" w:rsidRDefault="005D12F6">
      <w:pPr>
        <w:spacing w:line="360" w:lineRule="auto"/>
        <w:ind w:firstLine="480"/>
        <w:rPr>
          <w:rFonts w:cs="宋体"/>
          <w:sz w:val="24"/>
        </w:rPr>
      </w:pPr>
      <w:r>
        <w:rPr>
          <w:rFonts w:cs="宋体"/>
          <w:sz w:val="24"/>
        </w:rPr>
        <w:t>仪器依次通入浓度为20</w:t>
      </w:r>
      <w:r>
        <w:rPr>
          <w:rFonts w:cs="宋体"/>
          <w:bCs/>
          <w:spacing w:val="13"/>
          <w:sz w:val="24"/>
        </w:rPr>
        <w:t>μmol/mol</w:t>
      </w:r>
      <w:r>
        <w:rPr>
          <w:rFonts w:cs="宋体"/>
          <w:sz w:val="24"/>
        </w:rPr>
        <w:t>、50</w:t>
      </w:r>
      <w:r>
        <w:rPr>
          <w:rFonts w:cs="宋体"/>
          <w:bCs/>
          <w:spacing w:val="13"/>
          <w:sz w:val="24"/>
        </w:rPr>
        <w:t>μmol/mol</w:t>
      </w:r>
      <w:r>
        <w:rPr>
          <w:rFonts w:cs="宋体"/>
          <w:sz w:val="24"/>
        </w:rPr>
        <w:t>、80</w:t>
      </w:r>
      <w:r>
        <w:rPr>
          <w:rFonts w:cs="宋体"/>
          <w:bCs/>
          <w:spacing w:val="13"/>
          <w:sz w:val="24"/>
        </w:rPr>
        <w:t>μmol/mol</w:t>
      </w:r>
      <w:r>
        <w:rPr>
          <w:rFonts w:cs="宋体"/>
          <w:sz w:val="24"/>
        </w:rPr>
        <w:t>的四氟化</w:t>
      </w:r>
      <w:proofErr w:type="gramStart"/>
      <w:r>
        <w:rPr>
          <w:rFonts w:cs="宋体"/>
          <w:sz w:val="24"/>
        </w:rPr>
        <w:t>碳标准</w:t>
      </w:r>
      <w:proofErr w:type="gramEnd"/>
      <w:r>
        <w:rPr>
          <w:rFonts w:cs="宋体"/>
          <w:sz w:val="24"/>
        </w:rPr>
        <w:t>气体，各校准点重复测量10次，具体测量数据列于表C.1。</w:t>
      </w:r>
    </w:p>
    <w:p w14:paraId="2FFAEEB9" w14:textId="7F4F7E2D" w:rsidR="005F260F" w:rsidRDefault="005D12F6">
      <w:pPr>
        <w:spacing w:line="360" w:lineRule="auto"/>
        <w:ind w:firstLine="420"/>
        <w:jc w:val="center"/>
        <w:rPr>
          <w:rFonts w:ascii="黑体" w:eastAsia="黑体" w:hAnsi="黑体" w:cs="黑体"/>
          <w:sz w:val="21"/>
          <w:szCs w:val="21"/>
        </w:rPr>
      </w:pPr>
      <w:r>
        <w:rPr>
          <w:rFonts w:ascii="黑体" w:eastAsia="黑体" w:hAnsi="黑体" w:cs="黑体"/>
          <w:sz w:val="21"/>
          <w:szCs w:val="21"/>
        </w:rPr>
        <w:t>表C.1 各校准点测量数据(</w:t>
      </w:r>
      <w:r>
        <w:rPr>
          <w:rFonts w:ascii="黑体" w:eastAsia="黑体" w:hAnsi="黑体" w:cs="黑体"/>
          <w:bCs/>
          <w:spacing w:val="13"/>
          <w:sz w:val="21"/>
          <w:szCs w:val="21"/>
        </w:rPr>
        <w:t>μmol/mol</w:t>
      </w:r>
      <w:r>
        <w:rPr>
          <w:rFonts w:ascii="黑体" w:eastAsia="黑体" w:hAnsi="黑体" w:cs="黑体"/>
          <w:sz w:val="21"/>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875"/>
        <w:gridCol w:w="875"/>
        <w:gridCol w:w="876"/>
        <w:gridCol w:w="875"/>
        <w:gridCol w:w="875"/>
        <w:gridCol w:w="875"/>
        <w:gridCol w:w="876"/>
        <w:gridCol w:w="875"/>
        <w:gridCol w:w="875"/>
        <w:gridCol w:w="876"/>
      </w:tblGrid>
      <w:tr w:rsidR="005F260F" w14:paraId="372E245E" w14:textId="77777777">
        <w:trPr>
          <w:jc w:val="center"/>
        </w:trPr>
        <w:tc>
          <w:tcPr>
            <w:tcW w:w="875" w:type="dxa"/>
            <w:vAlign w:val="center"/>
          </w:tcPr>
          <w:p w14:paraId="48A506CC" w14:textId="77777777" w:rsidR="005F260F" w:rsidRDefault="005D12F6">
            <w:pPr>
              <w:jc w:val="center"/>
              <w:rPr>
                <w:rFonts w:cs="宋体"/>
                <w:sz w:val="18"/>
                <w:szCs w:val="18"/>
              </w:rPr>
            </w:pPr>
            <w:r>
              <w:rPr>
                <w:rFonts w:cs="宋体"/>
                <w:sz w:val="18"/>
                <w:szCs w:val="18"/>
              </w:rPr>
              <w:t>标准值</w:t>
            </w:r>
          </w:p>
        </w:tc>
        <w:tc>
          <w:tcPr>
            <w:tcW w:w="875" w:type="dxa"/>
            <w:vAlign w:val="center"/>
          </w:tcPr>
          <w:p w14:paraId="7E02A6E8" w14:textId="77777777" w:rsidR="005F260F" w:rsidRDefault="005D12F6">
            <w:pPr>
              <w:jc w:val="center"/>
              <w:rPr>
                <w:rFonts w:cs="宋体"/>
                <w:sz w:val="18"/>
                <w:szCs w:val="18"/>
              </w:rPr>
            </w:pPr>
            <w:r>
              <w:rPr>
                <w:rFonts w:cs="宋体"/>
                <w:sz w:val="18"/>
                <w:szCs w:val="18"/>
              </w:rPr>
              <w:t>1</w:t>
            </w:r>
          </w:p>
        </w:tc>
        <w:tc>
          <w:tcPr>
            <w:tcW w:w="875" w:type="dxa"/>
            <w:vAlign w:val="center"/>
          </w:tcPr>
          <w:p w14:paraId="46CA1A93" w14:textId="77777777" w:rsidR="005F260F" w:rsidRDefault="005D12F6">
            <w:pPr>
              <w:jc w:val="center"/>
              <w:rPr>
                <w:rFonts w:cs="宋体"/>
                <w:sz w:val="18"/>
                <w:szCs w:val="18"/>
              </w:rPr>
            </w:pPr>
            <w:r>
              <w:rPr>
                <w:rFonts w:cs="宋体"/>
                <w:sz w:val="18"/>
                <w:szCs w:val="18"/>
              </w:rPr>
              <w:t>2</w:t>
            </w:r>
          </w:p>
        </w:tc>
        <w:tc>
          <w:tcPr>
            <w:tcW w:w="876" w:type="dxa"/>
            <w:vAlign w:val="center"/>
          </w:tcPr>
          <w:p w14:paraId="526A62D3" w14:textId="77777777" w:rsidR="005F260F" w:rsidRDefault="005D12F6">
            <w:pPr>
              <w:jc w:val="center"/>
              <w:rPr>
                <w:rFonts w:cs="宋体"/>
                <w:sz w:val="18"/>
                <w:szCs w:val="18"/>
              </w:rPr>
            </w:pPr>
            <w:r>
              <w:rPr>
                <w:rFonts w:cs="宋体"/>
                <w:sz w:val="18"/>
                <w:szCs w:val="18"/>
              </w:rPr>
              <w:t>3</w:t>
            </w:r>
          </w:p>
        </w:tc>
        <w:tc>
          <w:tcPr>
            <w:tcW w:w="875" w:type="dxa"/>
            <w:vAlign w:val="center"/>
          </w:tcPr>
          <w:p w14:paraId="565E284B" w14:textId="77777777" w:rsidR="005F260F" w:rsidRDefault="005D12F6">
            <w:pPr>
              <w:jc w:val="center"/>
              <w:rPr>
                <w:rFonts w:cs="宋体"/>
                <w:sz w:val="18"/>
                <w:szCs w:val="18"/>
              </w:rPr>
            </w:pPr>
            <w:r>
              <w:rPr>
                <w:rFonts w:cs="宋体"/>
                <w:sz w:val="18"/>
                <w:szCs w:val="18"/>
              </w:rPr>
              <w:t>4</w:t>
            </w:r>
          </w:p>
        </w:tc>
        <w:tc>
          <w:tcPr>
            <w:tcW w:w="875" w:type="dxa"/>
            <w:vAlign w:val="center"/>
          </w:tcPr>
          <w:p w14:paraId="753CB7CF" w14:textId="77777777" w:rsidR="005F260F" w:rsidRDefault="005D12F6">
            <w:pPr>
              <w:jc w:val="center"/>
              <w:rPr>
                <w:rFonts w:cs="宋体"/>
                <w:sz w:val="18"/>
                <w:szCs w:val="18"/>
              </w:rPr>
            </w:pPr>
            <w:r>
              <w:rPr>
                <w:rFonts w:cs="宋体"/>
                <w:sz w:val="18"/>
                <w:szCs w:val="18"/>
              </w:rPr>
              <w:t>5</w:t>
            </w:r>
          </w:p>
        </w:tc>
        <w:tc>
          <w:tcPr>
            <w:tcW w:w="875" w:type="dxa"/>
            <w:vAlign w:val="center"/>
          </w:tcPr>
          <w:p w14:paraId="356475FD" w14:textId="77777777" w:rsidR="005F260F" w:rsidRDefault="005D12F6">
            <w:pPr>
              <w:jc w:val="center"/>
              <w:rPr>
                <w:rFonts w:cs="宋体"/>
                <w:sz w:val="18"/>
                <w:szCs w:val="18"/>
              </w:rPr>
            </w:pPr>
            <w:r>
              <w:rPr>
                <w:rFonts w:cs="宋体"/>
                <w:sz w:val="18"/>
                <w:szCs w:val="18"/>
              </w:rPr>
              <w:t>6</w:t>
            </w:r>
          </w:p>
        </w:tc>
        <w:tc>
          <w:tcPr>
            <w:tcW w:w="876" w:type="dxa"/>
            <w:vAlign w:val="center"/>
          </w:tcPr>
          <w:p w14:paraId="6A0F3310" w14:textId="77777777" w:rsidR="005F260F" w:rsidRDefault="005D12F6">
            <w:pPr>
              <w:jc w:val="center"/>
              <w:rPr>
                <w:rFonts w:cs="宋体"/>
                <w:sz w:val="18"/>
                <w:szCs w:val="18"/>
              </w:rPr>
            </w:pPr>
            <w:r>
              <w:rPr>
                <w:rFonts w:cs="宋体"/>
                <w:sz w:val="18"/>
                <w:szCs w:val="18"/>
              </w:rPr>
              <w:t>7</w:t>
            </w:r>
          </w:p>
        </w:tc>
        <w:tc>
          <w:tcPr>
            <w:tcW w:w="875" w:type="dxa"/>
            <w:vAlign w:val="center"/>
          </w:tcPr>
          <w:p w14:paraId="6426E9F1" w14:textId="77777777" w:rsidR="005F260F" w:rsidRDefault="005D12F6">
            <w:pPr>
              <w:jc w:val="center"/>
              <w:rPr>
                <w:rFonts w:cs="宋体"/>
                <w:sz w:val="18"/>
                <w:szCs w:val="18"/>
              </w:rPr>
            </w:pPr>
            <w:r>
              <w:rPr>
                <w:rFonts w:cs="宋体"/>
                <w:sz w:val="18"/>
                <w:szCs w:val="18"/>
              </w:rPr>
              <w:t>8</w:t>
            </w:r>
          </w:p>
        </w:tc>
        <w:tc>
          <w:tcPr>
            <w:tcW w:w="875" w:type="dxa"/>
            <w:vAlign w:val="center"/>
          </w:tcPr>
          <w:p w14:paraId="43E9A96D" w14:textId="77777777" w:rsidR="005F260F" w:rsidRDefault="005D12F6">
            <w:pPr>
              <w:jc w:val="center"/>
              <w:rPr>
                <w:rFonts w:cs="宋体"/>
                <w:sz w:val="18"/>
                <w:szCs w:val="18"/>
              </w:rPr>
            </w:pPr>
            <w:r>
              <w:rPr>
                <w:rFonts w:cs="宋体"/>
                <w:sz w:val="18"/>
                <w:szCs w:val="18"/>
              </w:rPr>
              <w:t>9</w:t>
            </w:r>
          </w:p>
        </w:tc>
        <w:tc>
          <w:tcPr>
            <w:tcW w:w="876" w:type="dxa"/>
            <w:vAlign w:val="center"/>
          </w:tcPr>
          <w:p w14:paraId="7615A37F" w14:textId="77777777" w:rsidR="005F260F" w:rsidRDefault="005D12F6">
            <w:pPr>
              <w:jc w:val="center"/>
              <w:rPr>
                <w:rFonts w:cs="宋体"/>
                <w:sz w:val="18"/>
                <w:szCs w:val="18"/>
              </w:rPr>
            </w:pPr>
            <w:r>
              <w:rPr>
                <w:rFonts w:cs="宋体"/>
                <w:sz w:val="18"/>
                <w:szCs w:val="18"/>
              </w:rPr>
              <w:t>10</w:t>
            </w:r>
          </w:p>
        </w:tc>
      </w:tr>
      <w:tr w:rsidR="005F260F" w14:paraId="4858E162" w14:textId="77777777">
        <w:trPr>
          <w:jc w:val="center"/>
        </w:trPr>
        <w:tc>
          <w:tcPr>
            <w:tcW w:w="875" w:type="dxa"/>
            <w:vAlign w:val="center"/>
          </w:tcPr>
          <w:p w14:paraId="0035ECEA" w14:textId="77777777" w:rsidR="005F260F" w:rsidRDefault="005D12F6">
            <w:pPr>
              <w:jc w:val="center"/>
              <w:rPr>
                <w:rFonts w:cs="宋体"/>
                <w:sz w:val="18"/>
                <w:szCs w:val="18"/>
              </w:rPr>
            </w:pPr>
            <w:r>
              <w:rPr>
                <w:rFonts w:cs="宋体"/>
                <w:sz w:val="18"/>
                <w:szCs w:val="18"/>
              </w:rPr>
              <w:t>20</w:t>
            </w:r>
          </w:p>
        </w:tc>
        <w:tc>
          <w:tcPr>
            <w:tcW w:w="875" w:type="dxa"/>
            <w:vAlign w:val="center"/>
          </w:tcPr>
          <w:p w14:paraId="2FCE7A6A" w14:textId="77777777" w:rsidR="005F260F" w:rsidRDefault="005D12F6">
            <w:pPr>
              <w:jc w:val="center"/>
              <w:rPr>
                <w:rFonts w:cs="宋体"/>
                <w:sz w:val="18"/>
                <w:szCs w:val="18"/>
              </w:rPr>
            </w:pPr>
            <w:r>
              <w:rPr>
                <w:rFonts w:cs="宋体"/>
                <w:sz w:val="18"/>
                <w:szCs w:val="18"/>
              </w:rPr>
              <w:t>20.3</w:t>
            </w:r>
          </w:p>
        </w:tc>
        <w:tc>
          <w:tcPr>
            <w:tcW w:w="875" w:type="dxa"/>
            <w:vAlign w:val="center"/>
          </w:tcPr>
          <w:p w14:paraId="1F3B1133" w14:textId="77777777" w:rsidR="005F260F" w:rsidRDefault="005D12F6">
            <w:pPr>
              <w:jc w:val="center"/>
              <w:rPr>
                <w:rFonts w:cs="宋体"/>
                <w:sz w:val="18"/>
                <w:szCs w:val="18"/>
              </w:rPr>
            </w:pPr>
            <w:r>
              <w:rPr>
                <w:rFonts w:cs="宋体"/>
                <w:sz w:val="18"/>
                <w:szCs w:val="18"/>
              </w:rPr>
              <w:t>20.4</w:t>
            </w:r>
          </w:p>
        </w:tc>
        <w:tc>
          <w:tcPr>
            <w:tcW w:w="876" w:type="dxa"/>
            <w:vAlign w:val="center"/>
          </w:tcPr>
          <w:p w14:paraId="380F877A" w14:textId="77777777" w:rsidR="005F260F" w:rsidRDefault="005D12F6">
            <w:pPr>
              <w:jc w:val="center"/>
              <w:rPr>
                <w:rFonts w:cs="宋体"/>
                <w:sz w:val="18"/>
                <w:szCs w:val="18"/>
              </w:rPr>
            </w:pPr>
            <w:r>
              <w:rPr>
                <w:rFonts w:cs="宋体"/>
                <w:sz w:val="18"/>
                <w:szCs w:val="18"/>
              </w:rPr>
              <w:t>20.4</w:t>
            </w:r>
          </w:p>
        </w:tc>
        <w:tc>
          <w:tcPr>
            <w:tcW w:w="875" w:type="dxa"/>
            <w:vAlign w:val="center"/>
          </w:tcPr>
          <w:p w14:paraId="46CD24C4" w14:textId="77777777" w:rsidR="005F260F" w:rsidRDefault="005D12F6">
            <w:pPr>
              <w:jc w:val="center"/>
              <w:rPr>
                <w:rFonts w:cs="宋体"/>
                <w:sz w:val="18"/>
                <w:szCs w:val="18"/>
              </w:rPr>
            </w:pPr>
            <w:r>
              <w:rPr>
                <w:rFonts w:cs="宋体"/>
                <w:sz w:val="18"/>
                <w:szCs w:val="18"/>
              </w:rPr>
              <w:t>20.1</w:t>
            </w:r>
          </w:p>
        </w:tc>
        <w:tc>
          <w:tcPr>
            <w:tcW w:w="875" w:type="dxa"/>
            <w:vAlign w:val="center"/>
          </w:tcPr>
          <w:p w14:paraId="47085E0D" w14:textId="77777777" w:rsidR="005F260F" w:rsidRDefault="005D12F6">
            <w:pPr>
              <w:jc w:val="center"/>
              <w:rPr>
                <w:rFonts w:cs="宋体"/>
                <w:sz w:val="18"/>
                <w:szCs w:val="18"/>
              </w:rPr>
            </w:pPr>
            <w:r>
              <w:rPr>
                <w:rFonts w:cs="宋体"/>
                <w:sz w:val="18"/>
                <w:szCs w:val="18"/>
              </w:rPr>
              <w:t>20.2</w:t>
            </w:r>
          </w:p>
        </w:tc>
        <w:tc>
          <w:tcPr>
            <w:tcW w:w="875" w:type="dxa"/>
            <w:vAlign w:val="center"/>
          </w:tcPr>
          <w:p w14:paraId="270CF350" w14:textId="77777777" w:rsidR="005F260F" w:rsidRDefault="005D12F6">
            <w:pPr>
              <w:jc w:val="center"/>
              <w:rPr>
                <w:rFonts w:cs="宋体"/>
                <w:sz w:val="18"/>
                <w:szCs w:val="18"/>
              </w:rPr>
            </w:pPr>
            <w:r>
              <w:rPr>
                <w:rFonts w:cs="宋体"/>
                <w:sz w:val="18"/>
                <w:szCs w:val="18"/>
              </w:rPr>
              <w:t>20.2</w:t>
            </w:r>
          </w:p>
        </w:tc>
        <w:tc>
          <w:tcPr>
            <w:tcW w:w="876" w:type="dxa"/>
            <w:vAlign w:val="center"/>
          </w:tcPr>
          <w:p w14:paraId="36DF0EB1" w14:textId="77777777" w:rsidR="005F260F" w:rsidRDefault="005D12F6">
            <w:pPr>
              <w:jc w:val="center"/>
              <w:rPr>
                <w:rFonts w:cs="宋体"/>
                <w:sz w:val="18"/>
                <w:szCs w:val="18"/>
              </w:rPr>
            </w:pPr>
            <w:r>
              <w:rPr>
                <w:rFonts w:cs="宋体"/>
                <w:sz w:val="18"/>
                <w:szCs w:val="18"/>
              </w:rPr>
              <w:t>20.3</w:t>
            </w:r>
          </w:p>
        </w:tc>
        <w:tc>
          <w:tcPr>
            <w:tcW w:w="875" w:type="dxa"/>
            <w:vAlign w:val="center"/>
          </w:tcPr>
          <w:p w14:paraId="264372D8" w14:textId="77777777" w:rsidR="005F260F" w:rsidRDefault="005D12F6">
            <w:pPr>
              <w:jc w:val="center"/>
              <w:rPr>
                <w:rFonts w:cs="宋体"/>
                <w:sz w:val="18"/>
                <w:szCs w:val="18"/>
              </w:rPr>
            </w:pPr>
            <w:r>
              <w:rPr>
                <w:rFonts w:cs="宋体"/>
                <w:sz w:val="18"/>
                <w:szCs w:val="18"/>
              </w:rPr>
              <w:t>20.4</w:t>
            </w:r>
          </w:p>
        </w:tc>
        <w:tc>
          <w:tcPr>
            <w:tcW w:w="875" w:type="dxa"/>
            <w:vAlign w:val="center"/>
          </w:tcPr>
          <w:p w14:paraId="04999A72" w14:textId="77777777" w:rsidR="005F260F" w:rsidRDefault="005D12F6">
            <w:pPr>
              <w:jc w:val="center"/>
              <w:rPr>
                <w:rFonts w:cs="宋体"/>
                <w:sz w:val="18"/>
                <w:szCs w:val="18"/>
              </w:rPr>
            </w:pPr>
            <w:r>
              <w:rPr>
                <w:rFonts w:cs="宋体"/>
                <w:sz w:val="18"/>
                <w:szCs w:val="18"/>
              </w:rPr>
              <w:t>20.4</w:t>
            </w:r>
          </w:p>
        </w:tc>
        <w:tc>
          <w:tcPr>
            <w:tcW w:w="876" w:type="dxa"/>
            <w:vAlign w:val="center"/>
          </w:tcPr>
          <w:p w14:paraId="13C6AFF4" w14:textId="77777777" w:rsidR="005F260F" w:rsidRDefault="005D12F6">
            <w:pPr>
              <w:jc w:val="center"/>
              <w:rPr>
                <w:rFonts w:cs="宋体"/>
                <w:sz w:val="18"/>
                <w:szCs w:val="18"/>
              </w:rPr>
            </w:pPr>
            <w:r>
              <w:rPr>
                <w:rFonts w:cs="宋体"/>
                <w:sz w:val="18"/>
                <w:szCs w:val="18"/>
              </w:rPr>
              <w:t>20.2</w:t>
            </w:r>
          </w:p>
        </w:tc>
      </w:tr>
      <w:tr w:rsidR="005F260F" w14:paraId="787ACEE6" w14:textId="77777777">
        <w:trPr>
          <w:jc w:val="center"/>
        </w:trPr>
        <w:tc>
          <w:tcPr>
            <w:tcW w:w="875" w:type="dxa"/>
            <w:vAlign w:val="center"/>
          </w:tcPr>
          <w:p w14:paraId="14CB39DB" w14:textId="77777777" w:rsidR="005F260F" w:rsidRDefault="005D12F6">
            <w:pPr>
              <w:jc w:val="center"/>
              <w:rPr>
                <w:rFonts w:cs="宋体"/>
                <w:sz w:val="18"/>
                <w:szCs w:val="18"/>
              </w:rPr>
            </w:pPr>
            <w:r>
              <w:rPr>
                <w:rFonts w:cs="宋体"/>
                <w:sz w:val="18"/>
                <w:szCs w:val="18"/>
              </w:rPr>
              <w:t>50</w:t>
            </w:r>
          </w:p>
        </w:tc>
        <w:tc>
          <w:tcPr>
            <w:tcW w:w="875" w:type="dxa"/>
            <w:vAlign w:val="center"/>
          </w:tcPr>
          <w:p w14:paraId="53774473" w14:textId="77777777" w:rsidR="005F260F" w:rsidRDefault="005D12F6">
            <w:pPr>
              <w:jc w:val="center"/>
              <w:rPr>
                <w:rFonts w:cs="宋体"/>
                <w:sz w:val="18"/>
                <w:szCs w:val="18"/>
              </w:rPr>
            </w:pPr>
            <w:r>
              <w:rPr>
                <w:rFonts w:cs="宋体"/>
                <w:sz w:val="18"/>
                <w:szCs w:val="18"/>
              </w:rPr>
              <w:t>51.3</w:t>
            </w:r>
          </w:p>
        </w:tc>
        <w:tc>
          <w:tcPr>
            <w:tcW w:w="875" w:type="dxa"/>
            <w:vAlign w:val="center"/>
          </w:tcPr>
          <w:p w14:paraId="2189CAF8" w14:textId="77777777" w:rsidR="005F260F" w:rsidRDefault="005D12F6">
            <w:pPr>
              <w:jc w:val="center"/>
              <w:rPr>
                <w:rFonts w:cs="宋体"/>
                <w:sz w:val="18"/>
                <w:szCs w:val="18"/>
              </w:rPr>
            </w:pPr>
            <w:r>
              <w:rPr>
                <w:rFonts w:cs="宋体"/>
                <w:sz w:val="18"/>
                <w:szCs w:val="18"/>
              </w:rPr>
              <w:t>51.0</w:t>
            </w:r>
          </w:p>
        </w:tc>
        <w:tc>
          <w:tcPr>
            <w:tcW w:w="876" w:type="dxa"/>
            <w:vAlign w:val="center"/>
          </w:tcPr>
          <w:p w14:paraId="3E3C41BE" w14:textId="77777777" w:rsidR="005F260F" w:rsidRDefault="005D12F6">
            <w:pPr>
              <w:jc w:val="center"/>
              <w:rPr>
                <w:rFonts w:cs="宋体"/>
                <w:sz w:val="18"/>
                <w:szCs w:val="18"/>
              </w:rPr>
            </w:pPr>
            <w:r>
              <w:rPr>
                <w:rFonts w:cs="宋体"/>
                <w:sz w:val="18"/>
                <w:szCs w:val="18"/>
              </w:rPr>
              <w:t>50.9</w:t>
            </w:r>
          </w:p>
        </w:tc>
        <w:tc>
          <w:tcPr>
            <w:tcW w:w="875" w:type="dxa"/>
            <w:vAlign w:val="center"/>
          </w:tcPr>
          <w:p w14:paraId="28B2F1F6" w14:textId="77777777" w:rsidR="005F260F" w:rsidRDefault="005D12F6">
            <w:pPr>
              <w:jc w:val="center"/>
              <w:rPr>
                <w:rFonts w:cs="宋体"/>
                <w:sz w:val="18"/>
                <w:szCs w:val="18"/>
              </w:rPr>
            </w:pPr>
            <w:r>
              <w:rPr>
                <w:rFonts w:cs="宋体"/>
                <w:sz w:val="18"/>
                <w:szCs w:val="18"/>
              </w:rPr>
              <w:t>51.0</w:t>
            </w:r>
          </w:p>
        </w:tc>
        <w:tc>
          <w:tcPr>
            <w:tcW w:w="875" w:type="dxa"/>
            <w:vAlign w:val="center"/>
          </w:tcPr>
          <w:p w14:paraId="73F93F55" w14:textId="77777777" w:rsidR="005F260F" w:rsidRDefault="005D12F6">
            <w:pPr>
              <w:jc w:val="center"/>
              <w:rPr>
                <w:rFonts w:cs="宋体"/>
                <w:sz w:val="18"/>
                <w:szCs w:val="18"/>
              </w:rPr>
            </w:pPr>
            <w:r>
              <w:rPr>
                <w:rFonts w:cs="宋体"/>
                <w:sz w:val="18"/>
                <w:szCs w:val="18"/>
              </w:rPr>
              <w:t>51.1</w:t>
            </w:r>
          </w:p>
        </w:tc>
        <w:tc>
          <w:tcPr>
            <w:tcW w:w="875" w:type="dxa"/>
            <w:vAlign w:val="center"/>
          </w:tcPr>
          <w:p w14:paraId="3BFF9F55" w14:textId="77777777" w:rsidR="005F260F" w:rsidRDefault="005D12F6">
            <w:pPr>
              <w:jc w:val="center"/>
              <w:rPr>
                <w:rFonts w:cs="宋体"/>
                <w:sz w:val="18"/>
                <w:szCs w:val="18"/>
              </w:rPr>
            </w:pPr>
            <w:r>
              <w:rPr>
                <w:rFonts w:cs="宋体"/>
                <w:sz w:val="18"/>
                <w:szCs w:val="18"/>
              </w:rPr>
              <w:t>50.8</w:t>
            </w:r>
          </w:p>
        </w:tc>
        <w:tc>
          <w:tcPr>
            <w:tcW w:w="876" w:type="dxa"/>
            <w:vAlign w:val="center"/>
          </w:tcPr>
          <w:p w14:paraId="589058AB" w14:textId="77777777" w:rsidR="005F260F" w:rsidRDefault="005D12F6">
            <w:pPr>
              <w:jc w:val="center"/>
              <w:rPr>
                <w:rFonts w:cs="宋体"/>
                <w:sz w:val="18"/>
                <w:szCs w:val="18"/>
              </w:rPr>
            </w:pPr>
            <w:r>
              <w:rPr>
                <w:rFonts w:cs="宋体"/>
                <w:sz w:val="18"/>
                <w:szCs w:val="18"/>
              </w:rPr>
              <w:t>50.9</w:t>
            </w:r>
          </w:p>
        </w:tc>
        <w:tc>
          <w:tcPr>
            <w:tcW w:w="875" w:type="dxa"/>
            <w:vAlign w:val="center"/>
          </w:tcPr>
          <w:p w14:paraId="34A67B54" w14:textId="77777777" w:rsidR="005F260F" w:rsidRDefault="005D12F6">
            <w:pPr>
              <w:jc w:val="center"/>
              <w:rPr>
                <w:rFonts w:cs="宋体"/>
                <w:sz w:val="18"/>
                <w:szCs w:val="18"/>
              </w:rPr>
            </w:pPr>
            <w:r>
              <w:rPr>
                <w:rFonts w:cs="宋体"/>
                <w:sz w:val="18"/>
                <w:szCs w:val="18"/>
              </w:rPr>
              <w:t>51.0</w:t>
            </w:r>
          </w:p>
        </w:tc>
        <w:tc>
          <w:tcPr>
            <w:tcW w:w="875" w:type="dxa"/>
            <w:vAlign w:val="center"/>
          </w:tcPr>
          <w:p w14:paraId="71D60BDF" w14:textId="77777777" w:rsidR="005F260F" w:rsidRDefault="005D12F6">
            <w:pPr>
              <w:jc w:val="center"/>
              <w:rPr>
                <w:rFonts w:cs="宋体"/>
                <w:sz w:val="18"/>
                <w:szCs w:val="18"/>
              </w:rPr>
            </w:pPr>
            <w:r>
              <w:rPr>
                <w:rFonts w:cs="宋体"/>
                <w:sz w:val="18"/>
                <w:szCs w:val="18"/>
              </w:rPr>
              <w:t>51.0</w:t>
            </w:r>
          </w:p>
        </w:tc>
        <w:tc>
          <w:tcPr>
            <w:tcW w:w="876" w:type="dxa"/>
            <w:vAlign w:val="center"/>
          </w:tcPr>
          <w:p w14:paraId="3B92595B" w14:textId="77777777" w:rsidR="005F260F" w:rsidRDefault="005D12F6">
            <w:pPr>
              <w:jc w:val="center"/>
              <w:rPr>
                <w:rFonts w:cs="宋体"/>
                <w:sz w:val="18"/>
                <w:szCs w:val="18"/>
              </w:rPr>
            </w:pPr>
            <w:r>
              <w:rPr>
                <w:rFonts w:cs="宋体"/>
                <w:sz w:val="18"/>
                <w:szCs w:val="18"/>
              </w:rPr>
              <w:t>51.0</w:t>
            </w:r>
          </w:p>
        </w:tc>
      </w:tr>
      <w:tr w:rsidR="005F260F" w14:paraId="627141B9" w14:textId="77777777">
        <w:trPr>
          <w:jc w:val="center"/>
        </w:trPr>
        <w:tc>
          <w:tcPr>
            <w:tcW w:w="875" w:type="dxa"/>
            <w:vAlign w:val="center"/>
          </w:tcPr>
          <w:p w14:paraId="1A603B67" w14:textId="77777777" w:rsidR="005F260F" w:rsidRDefault="005D12F6">
            <w:pPr>
              <w:jc w:val="center"/>
              <w:rPr>
                <w:rFonts w:cs="宋体"/>
                <w:sz w:val="18"/>
                <w:szCs w:val="18"/>
              </w:rPr>
            </w:pPr>
            <w:r>
              <w:rPr>
                <w:rFonts w:cs="宋体"/>
                <w:sz w:val="18"/>
                <w:szCs w:val="18"/>
              </w:rPr>
              <w:t>80</w:t>
            </w:r>
          </w:p>
        </w:tc>
        <w:tc>
          <w:tcPr>
            <w:tcW w:w="875" w:type="dxa"/>
            <w:vAlign w:val="center"/>
          </w:tcPr>
          <w:p w14:paraId="78D39CFB" w14:textId="77777777" w:rsidR="005F260F" w:rsidRDefault="005D12F6">
            <w:pPr>
              <w:jc w:val="center"/>
              <w:rPr>
                <w:rFonts w:cs="宋体"/>
                <w:sz w:val="18"/>
                <w:szCs w:val="18"/>
              </w:rPr>
            </w:pPr>
            <w:r>
              <w:rPr>
                <w:rFonts w:cs="宋体"/>
                <w:sz w:val="18"/>
                <w:szCs w:val="18"/>
              </w:rPr>
              <w:t>81.2</w:t>
            </w:r>
          </w:p>
        </w:tc>
        <w:tc>
          <w:tcPr>
            <w:tcW w:w="875" w:type="dxa"/>
            <w:vAlign w:val="center"/>
          </w:tcPr>
          <w:p w14:paraId="693A3CB9" w14:textId="77777777" w:rsidR="005F260F" w:rsidRDefault="005D12F6">
            <w:pPr>
              <w:jc w:val="center"/>
              <w:rPr>
                <w:rFonts w:cs="宋体"/>
                <w:sz w:val="18"/>
                <w:szCs w:val="18"/>
              </w:rPr>
            </w:pPr>
            <w:r>
              <w:rPr>
                <w:rFonts w:cs="宋体"/>
                <w:sz w:val="18"/>
                <w:szCs w:val="18"/>
              </w:rPr>
              <w:t>81.5</w:t>
            </w:r>
          </w:p>
        </w:tc>
        <w:tc>
          <w:tcPr>
            <w:tcW w:w="876" w:type="dxa"/>
            <w:vAlign w:val="center"/>
          </w:tcPr>
          <w:p w14:paraId="7A3862A4" w14:textId="77777777" w:rsidR="005F260F" w:rsidRDefault="005D12F6">
            <w:pPr>
              <w:jc w:val="center"/>
              <w:rPr>
                <w:rFonts w:cs="宋体"/>
                <w:sz w:val="18"/>
                <w:szCs w:val="18"/>
              </w:rPr>
            </w:pPr>
            <w:r>
              <w:rPr>
                <w:rFonts w:cs="宋体"/>
                <w:sz w:val="18"/>
                <w:szCs w:val="18"/>
              </w:rPr>
              <w:t>81.4</w:t>
            </w:r>
          </w:p>
        </w:tc>
        <w:tc>
          <w:tcPr>
            <w:tcW w:w="875" w:type="dxa"/>
            <w:vAlign w:val="center"/>
          </w:tcPr>
          <w:p w14:paraId="602D1AD2" w14:textId="77777777" w:rsidR="005F260F" w:rsidRDefault="005D12F6">
            <w:pPr>
              <w:jc w:val="center"/>
              <w:rPr>
                <w:rFonts w:cs="宋体"/>
                <w:sz w:val="18"/>
                <w:szCs w:val="18"/>
              </w:rPr>
            </w:pPr>
            <w:r>
              <w:rPr>
                <w:rFonts w:cs="宋体"/>
                <w:sz w:val="18"/>
                <w:szCs w:val="18"/>
              </w:rPr>
              <w:t>81.4</w:t>
            </w:r>
          </w:p>
        </w:tc>
        <w:tc>
          <w:tcPr>
            <w:tcW w:w="875" w:type="dxa"/>
            <w:vAlign w:val="center"/>
          </w:tcPr>
          <w:p w14:paraId="3D6AE433" w14:textId="77777777" w:rsidR="005F260F" w:rsidRDefault="005D12F6">
            <w:pPr>
              <w:jc w:val="center"/>
              <w:rPr>
                <w:rFonts w:cs="宋体"/>
                <w:sz w:val="18"/>
                <w:szCs w:val="18"/>
              </w:rPr>
            </w:pPr>
            <w:r>
              <w:rPr>
                <w:rFonts w:cs="宋体"/>
                <w:sz w:val="18"/>
                <w:szCs w:val="18"/>
              </w:rPr>
              <w:t>81.6</w:t>
            </w:r>
          </w:p>
        </w:tc>
        <w:tc>
          <w:tcPr>
            <w:tcW w:w="875" w:type="dxa"/>
            <w:vAlign w:val="center"/>
          </w:tcPr>
          <w:p w14:paraId="48C1404F" w14:textId="77777777" w:rsidR="005F260F" w:rsidRDefault="005D12F6">
            <w:pPr>
              <w:jc w:val="center"/>
              <w:rPr>
                <w:rFonts w:cs="宋体"/>
                <w:sz w:val="18"/>
                <w:szCs w:val="18"/>
              </w:rPr>
            </w:pPr>
            <w:r>
              <w:rPr>
                <w:rFonts w:cs="宋体"/>
                <w:sz w:val="18"/>
                <w:szCs w:val="18"/>
              </w:rPr>
              <w:t>81.5</w:t>
            </w:r>
          </w:p>
        </w:tc>
        <w:tc>
          <w:tcPr>
            <w:tcW w:w="876" w:type="dxa"/>
            <w:vAlign w:val="center"/>
          </w:tcPr>
          <w:p w14:paraId="38CCF0FD" w14:textId="77777777" w:rsidR="005F260F" w:rsidRDefault="005D12F6">
            <w:pPr>
              <w:jc w:val="center"/>
              <w:rPr>
                <w:rFonts w:cs="宋体"/>
                <w:sz w:val="18"/>
                <w:szCs w:val="18"/>
              </w:rPr>
            </w:pPr>
            <w:r>
              <w:rPr>
                <w:rFonts w:cs="宋体"/>
                <w:sz w:val="18"/>
                <w:szCs w:val="18"/>
              </w:rPr>
              <w:t>81.6</w:t>
            </w:r>
          </w:p>
        </w:tc>
        <w:tc>
          <w:tcPr>
            <w:tcW w:w="875" w:type="dxa"/>
            <w:vAlign w:val="center"/>
          </w:tcPr>
          <w:p w14:paraId="2945EF08" w14:textId="77777777" w:rsidR="005F260F" w:rsidRDefault="005D12F6">
            <w:pPr>
              <w:jc w:val="center"/>
              <w:rPr>
                <w:rFonts w:cs="宋体"/>
                <w:sz w:val="18"/>
                <w:szCs w:val="18"/>
              </w:rPr>
            </w:pPr>
            <w:r>
              <w:rPr>
                <w:rFonts w:cs="宋体"/>
                <w:sz w:val="18"/>
                <w:szCs w:val="18"/>
              </w:rPr>
              <w:t>81.5</w:t>
            </w:r>
          </w:p>
        </w:tc>
        <w:tc>
          <w:tcPr>
            <w:tcW w:w="875" w:type="dxa"/>
            <w:vAlign w:val="center"/>
          </w:tcPr>
          <w:p w14:paraId="7AEFC691" w14:textId="77777777" w:rsidR="005F260F" w:rsidRDefault="005D12F6">
            <w:pPr>
              <w:jc w:val="center"/>
              <w:rPr>
                <w:rFonts w:cs="宋体"/>
                <w:sz w:val="18"/>
                <w:szCs w:val="18"/>
              </w:rPr>
            </w:pPr>
            <w:r>
              <w:rPr>
                <w:rFonts w:cs="宋体"/>
                <w:sz w:val="18"/>
                <w:szCs w:val="18"/>
              </w:rPr>
              <w:t>81.4</w:t>
            </w:r>
          </w:p>
        </w:tc>
        <w:tc>
          <w:tcPr>
            <w:tcW w:w="876" w:type="dxa"/>
            <w:vAlign w:val="center"/>
          </w:tcPr>
          <w:p w14:paraId="5BA19F83" w14:textId="77777777" w:rsidR="005F260F" w:rsidRDefault="005D12F6">
            <w:pPr>
              <w:jc w:val="center"/>
              <w:rPr>
                <w:rFonts w:cs="宋体"/>
                <w:sz w:val="18"/>
                <w:szCs w:val="18"/>
              </w:rPr>
            </w:pPr>
            <w:r>
              <w:rPr>
                <w:rFonts w:cs="宋体"/>
                <w:sz w:val="18"/>
                <w:szCs w:val="18"/>
              </w:rPr>
              <w:t>81.6</w:t>
            </w:r>
          </w:p>
        </w:tc>
      </w:tr>
    </w:tbl>
    <w:p w14:paraId="2DF34DF2" w14:textId="77777777" w:rsidR="005F260F" w:rsidRDefault="005D12F6">
      <w:pPr>
        <w:spacing w:line="360" w:lineRule="auto"/>
        <w:ind w:firstLine="480"/>
        <w:rPr>
          <w:rFonts w:cs="宋体"/>
          <w:sz w:val="24"/>
        </w:rPr>
      </w:pPr>
      <w:r>
        <w:rPr>
          <w:rFonts w:cs="宋体"/>
          <w:sz w:val="24"/>
        </w:rPr>
        <w:t>各校准点分别按式（D.3）计算标准偏差，相应各校准点的标准不确定度</w:t>
      </w:r>
      <w:r>
        <w:rPr>
          <w:rFonts w:cs="宋体"/>
          <w:position w:val="-10"/>
          <w:sz w:val="24"/>
        </w:rPr>
        <w:object w:dxaOrig="540" w:dyaOrig="390" w14:anchorId="28C732F9">
          <v:shape id="_x0000_i1059" type="#_x0000_t75" style="width:27pt;height:19.5pt" o:ole="">
            <v:imagedata r:id="rId87" o:title=""/>
          </v:shape>
          <o:OLEObject Type="Embed" ProgID="Equation.3" ShapeID="_x0000_i1059" DrawAspect="Content" ObjectID="_1789205883" r:id="rId88"/>
        </w:object>
      </w:r>
      <w:r>
        <w:rPr>
          <w:rFonts w:cs="宋体"/>
          <w:sz w:val="24"/>
        </w:rPr>
        <w:t>可按式（D.4）计算。</w:t>
      </w:r>
    </w:p>
    <w:p w14:paraId="6A01FA6E" w14:textId="77777777" w:rsidR="005F260F" w:rsidRDefault="005D12F6">
      <w:pPr>
        <w:spacing w:line="360" w:lineRule="auto"/>
        <w:ind w:rightChars="-19" w:right="-42" w:firstLine="480"/>
        <w:jc w:val="center"/>
        <w:rPr>
          <w:sz w:val="24"/>
        </w:rPr>
      </w:pPr>
      <w:r>
        <w:t xml:space="preserve">                      </w:t>
      </w:r>
      <w:r>
        <w:rPr>
          <w:sz w:val="24"/>
        </w:rPr>
        <w:t xml:space="preserve">        </w:t>
      </w:r>
      <w:r>
        <w:rPr>
          <w:position w:val="-26"/>
          <w:sz w:val="24"/>
        </w:rPr>
        <w:object w:dxaOrig="1755" w:dyaOrig="1020" w14:anchorId="7CFB47C8">
          <v:shape id="_x0000_i1060" type="#_x0000_t75" style="width:87.75pt;height:51pt" o:ole="">
            <v:imagedata r:id="rId89" o:title=""/>
          </v:shape>
          <o:OLEObject Type="Embed" ProgID="Equation.3" ShapeID="_x0000_i1060" DrawAspect="Content" ObjectID="_1789205884" r:id="rId90"/>
        </w:object>
      </w:r>
      <w:r>
        <w:rPr>
          <w:sz w:val="24"/>
        </w:rPr>
        <w:t xml:space="preserve">                         </w:t>
      </w:r>
      <w:r>
        <w:rPr>
          <w:rFonts w:cs="宋体"/>
          <w:sz w:val="24"/>
        </w:rPr>
        <w:t>（D.3）</w:t>
      </w:r>
    </w:p>
    <w:p w14:paraId="68F12CAB" w14:textId="77777777" w:rsidR="005F260F" w:rsidRDefault="005F260F">
      <w:pPr>
        <w:spacing w:line="360" w:lineRule="auto"/>
        <w:ind w:firstLine="480"/>
        <w:jc w:val="center"/>
        <w:rPr>
          <w:sz w:val="24"/>
        </w:rPr>
      </w:pPr>
    </w:p>
    <w:p w14:paraId="074B8CBE" w14:textId="77777777" w:rsidR="005F260F" w:rsidRDefault="005D12F6">
      <w:pPr>
        <w:spacing w:line="360" w:lineRule="auto"/>
        <w:ind w:firstLine="480"/>
        <w:jc w:val="center"/>
        <w:rPr>
          <w:sz w:val="24"/>
        </w:rPr>
      </w:pPr>
      <w:r>
        <w:rPr>
          <w:sz w:val="24"/>
        </w:rPr>
        <w:t xml:space="preserve">                              </w:t>
      </w:r>
      <w:r>
        <w:rPr>
          <w:position w:val="-10"/>
          <w:sz w:val="24"/>
        </w:rPr>
        <w:object w:dxaOrig="540" w:dyaOrig="390" w14:anchorId="4EFDAEE1">
          <v:shape id="_x0000_i1061" type="#_x0000_t75" style="width:27pt;height:19.5pt" o:ole="">
            <v:imagedata r:id="rId91" o:title=""/>
          </v:shape>
          <o:OLEObject Type="Embed" ProgID="Equation.3" ShapeID="_x0000_i1061" DrawAspect="Content" ObjectID="_1789205885" r:id="rId92"/>
        </w:object>
      </w:r>
      <w:r>
        <w:rPr>
          <w:sz w:val="24"/>
        </w:rPr>
        <w:t>=</w:t>
      </w:r>
      <w:r>
        <w:rPr>
          <w:position w:val="-28"/>
          <w:sz w:val="24"/>
        </w:rPr>
        <w:object w:dxaOrig="1005" w:dyaOrig="675" w14:anchorId="752AC4E1">
          <v:shape id="_x0000_i1062" type="#_x0000_t75" style="width:50.25pt;height:33.75pt" o:ole="">
            <v:imagedata r:id="rId93" o:title=""/>
          </v:shape>
          <o:OLEObject Type="Embed" ProgID="Equation.3" ShapeID="_x0000_i1062" DrawAspect="Content" ObjectID="_1789205886" r:id="rId94"/>
        </w:object>
      </w:r>
      <w:r>
        <w:rPr>
          <w:sz w:val="24"/>
        </w:rPr>
        <w:t xml:space="preserve">                         </w:t>
      </w:r>
      <w:r>
        <w:rPr>
          <w:rFonts w:cs="宋体"/>
          <w:sz w:val="24"/>
        </w:rPr>
        <w:t>（D.4）</w:t>
      </w:r>
    </w:p>
    <w:p w14:paraId="786308B9" w14:textId="77777777" w:rsidR="005F260F" w:rsidRDefault="005D12F6">
      <w:pPr>
        <w:spacing w:line="360" w:lineRule="auto"/>
        <w:ind w:firstLine="480"/>
        <w:rPr>
          <w:sz w:val="24"/>
        </w:rPr>
      </w:pPr>
      <w:r>
        <w:rPr>
          <w:rFonts w:ascii="仿宋" w:eastAsia="仿宋" w:hAnsi="仿宋" w:cs="仿宋"/>
          <w:sz w:val="21"/>
          <w:szCs w:val="21"/>
        </w:rPr>
        <w:t>注：本规范规定，每个校准点重复测量3次，取算术平均值作为仪器示值，故n=3。各校准点的标准偏差</w:t>
      </w:r>
      <w:r>
        <w:rPr>
          <w:rFonts w:ascii="仿宋" w:eastAsia="仿宋" w:hAnsi="仿宋" w:cs="仿宋"/>
          <w:position w:val="-6"/>
          <w:sz w:val="21"/>
          <w:szCs w:val="21"/>
        </w:rPr>
        <w:object w:dxaOrig="195" w:dyaOrig="225" w14:anchorId="04CFCF19">
          <v:shape id="_x0000_i1063" type="#_x0000_t75" style="width:9.75pt;height:11.25pt" o:ole="">
            <v:imagedata r:id="rId95" o:title=""/>
          </v:shape>
          <o:OLEObject Type="Embed" ProgID="Equation.3" ShapeID="_x0000_i1063" DrawAspect="Content" ObjectID="_1789205887" r:id="rId96"/>
        </w:object>
      </w:r>
      <w:r>
        <w:rPr>
          <w:rFonts w:ascii="仿宋" w:eastAsia="仿宋" w:hAnsi="仿宋" w:cs="仿宋"/>
          <w:sz w:val="21"/>
          <w:szCs w:val="21"/>
        </w:rPr>
        <w:t>与标准不确定度</w:t>
      </w:r>
      <w:r>
        <w:rPr>
          <w:rFonts w:ascii="仿宋" w:eastAsia="仿宋" w:hAnsi="仿宋" w:cs="仿宋"/>
          <w:position w:val="-10"/>
          <w:sz w:val="21"/>
          <w:szCs w:val="21"/>
        </w:rPr>
        <w:object w:dxaOrig="495" w:dyaOrig="345" w14:anchorId="3348A02A">
          <v:shape id="_x0000_i1064" type="#_x0000_t75" style="width:24.75pt;height:17.25pt" o:ole="">
            <v:imagedata r:id="rId97" o:title=""/>
          </v:shape>
          <o:OLEObject Type="Embed" ProgID="Equation.3" ShapeID="_x0000_i1064" DrawAspect="Content" ObjectID="_1789205888" r:id="rId98"/>
        </w:object>
      </w:r>
      <w:r>
        <w:rPr>
          <w:rFonts w:ascii="仿宋" w:eastAsia="仿宋" w:hAnsi="仿宋" w:cs="仿宋"/>
          <w:sz w:val="21"/>
          <w:szCs w:val="21"/>
        </w:rPr>
        <w:t>的计算结果见表C.2。</w:t>
      </w:r>
    </w:p>
    <w:p w14:paraId="0A5287CA" w14:textId="306A2D40" w:rsidR="005F260F" w:rsidRDefault="005D12F6">
      <w:pPr>
        <w:spacing w:line="360" w:lineRule="auto"/>
        <w:ind w:firstLineChars="700" w:firstLine="1470"/>
        <w:rPr>
          <w:rFonts w:ascii="黑体" w:eastAsia="黑体" w:hAnsi="黑体" w:cs="黑体"/>
          <w:sz w:val="21"/>
          <w:szCs w:val="21"/>
        </w:rPr>
      </w:pPr>
      <w:r>
        <w:rPr>
          <w:rFonts w:ascii="黑体" w:eastAsia="黑体" w:hAnsi="黑体" w:cs="黑体"/>
          <w:sz w:val="21"/>
          <w:szCs w:val="21"/>
        </w:rPr>
        <w:t>表C.2</w:t>
      </w:r>
      <w:proofErr w:type="gramStart"/>
      <w:r>
        <w:rPr>
          <w:rFonts w:ascii="黑体" w:eastAsia="黑体" w:hAnsi="黑体" w:cs="黑体"/>
          <w:sz w:val="21"/>
          <w:szCs w:val="21"/>
        </w:rPr>
        <w:t>各</w:t>
      </w:r>
      <w:proofErr w:type="gramEnd"/>
      <w:r>
        <w:rPr>
          <w:rFonts w:ascii="黑体" w:eastAsia="黑体" w:hAnsi="黑体" w:cs="黑体"/>
          <w:sz w:val="21"/>
          <w:szCs w:val="21"/>
        </w:rPr>
        <w:t>校准点标准偏差</w:t>
      </w:r>
      <w:r>
        <w:rPr>
          <w:rFonts w:ascii="黑体" w:eastAsia="黑体" w:hAnsi="黑体" w:cs="黑体"/>
          <w:position w:val="-6"/>
          <w:sz w:val="21"/>
          <w:szCs w:val="21"/>
        </w:rPr>
        <w:object w:dxaOrig="195" w:dyaOrig="225" w14:anchorId="043539F0">
          <v:shape id="_x0000_i1065" type="#_x0000_t75" style="width:9.75pt;height:11.25pt" o:ole="">
            <v:imagedata r:id="rId95" o:title=""/>
          </v:shape>
          <o:OLEObject Type="Embed" ProgID="Equation.3" ShapeID="_x0000_i1065" DrawAspect="Content" ObjectID="_1789205889" r:id="rId99"/>
        </w:object>
      </w:r>
      <w:r>
        <w:rPr>
          <w:rFonts w:ascii="黑体" w:eastAsia="黑体" w:hAnsi="黑体" w:cs="黑体"/>
          <w:sz w:val="21"/>
          <w:szCs w:val="21"/>
        </w:rPr>
        <w:t>与标准不确定度</w:t>
      </w:r>
      <w:r>
        <w:rPr>
          <w:rFonts w:ascii="黑体" w:eastAsia="黑体" w:hAnsi="黑体" w:cs="黑体"/>
          <w:position w:val="-10"/>
          <w:sz w:val="21"/>
          <w:szCs w:val="21"/>
        </w:rPr>
        <w:object w:dxaOrig="555" w:dyaOrig="390" w14:anchorId="08FC5507">
          <v:shape id="_x0000_i1066" type="#_x0000_t75" style="width:27.75pt;height:19.5pt" o:ole="">
            <v:imagedata r:id="rId100" o:title=""/>
          </v:shape>
          <o:OLEObject Type="Embed" ProgID="Equation.3" ShapeID="_x0000_i1066" DrawAspect="Content" ObjectID="_1789205890" r:id="rId101"/>
        </w:object>
      </w:r>
      <w:r>
        <w:rPr>
          <w:rFonts w:ascii="黑体" w:eastAsia="黑体" w:hAnsi="黑体" w:cs="黑体"/>
          <w:sz w:val="21"/>
          <w:szCs w:val="21"/>
        </w:rPr>
        <w:t>的计算结果(</w:t>
      </w:r>
      <w:r>
        <w:rPr>
          <w:rFonts w:ascii="黑体" w:eastAsia="黑体" w:hAnsi="黑体" w:cs="黑体"/>
          <w:bCs/>
          <w:spacing w:val="13"/>
          <w:sz w:val="21"/>
          <w:szCs w:val="21"/>
        </w:rPr>
        <w:t>μmol/mol</w:t>
      </w:r>
      <w:r>
        <w:rPr>
          <w:rFonts w:ascii="黑体" w:eastAsia="黑体" w:hAnsi="黑体" w:cs="黑体"/>
          <w:sz w:val="21"/>
          <w:szCs w:val="21"/>
        </w:rPr>
        <w:t>)</w:t>
      </w:r>
      <w:r>
        <w:rPr>
          <w:rFonts w:ascii="黑体" w:eastAsia="黑体" w:hAnsi="黑体" w:cs="黑体"/>
          <w:position w:val="-10"/>
          <w:sz w:val="21"/>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208"/>
        <w:gridCol w:w="2209"/>
        <w:gridCol w:w="2209"/>
      </w:tblGrid>
      <w:tr w:rsidR="005F260F" w14:paraId="46C5F494" w14:textId="77777777">
        <w:trPr>
          <w:jc w:val="center"/>
        </w:trPr>
        <w:tc>
          <w:tcPr>
            <w:tcW w:w="2208" w:type="dxa"/>
            <w:vAlign w:val="center"/>
          </w:tcPr>
          <w:p w14:paraId="1B2FF720" w14:textId="77777777" w:rsidR="005F260F" w:rsidRDefault="005D12F6">
            <w:pPr>
              <w:jc w:val="center"/>
              <w:rPr>
                <w:rFonts w:cs="宋体"/>
                <w:sz w:val="18"/>
                <w:szCs w:val="18"/>
              </w:rPr>
            </w:pPr>
            <w:r>
              <w:rPr>
                <w:rFonts w:cs="宋体"/>
                <w:sz w:val="18"/>
                <w:szCs w:val="18"/>
              </w:rPr>
              <w:t>标准值</w:t>
            </w:r>
          </w:p>
        </w:tc>
        <w:tc>
          <w:tcPr>
            <w:tcW w:w="2208" w:type="dxa"/>
            <w:vAlign w:val="center"/>
          </w:tcPr>
          <w:p w14:paraId="1A283695" w14:textId="77777777" w:rsidR="005F260F" w:rsidRDefault="005D12F6">
            <w:pPr>
              <w:jc w:val="center"/>
              <w:rPr>
                <w:rFonts w:cs="宋体"/>
                <w:sz w:val="18"/>
                <w:szCs w:val="18"/>
              </w:rPr>
            </w:pPr>
            <w:r>
              <w:rPr>
                <w:rFonts w:cs="宋体"/>
                <w:sz w:val="18"/>
                <w:szCs w:val="18"/>
              </w:rPr>
              <w:t>平均值</w:t>
            </w:r>
          </w:p>
        </w:tc>
        <w:tc>
          <w:tcPr>
            <w:tcW w:w="2209" w:type="dxa"/>
            <w:vAlign w:val="center"/>
          </w:tcPr>
          <w:p w14:paraId="13C2AF33" w14:textId="77777777" w:rsidR="005F260F" w:rsidRDefault="005D12F6">
            <w:pPr>
              <w:jc w:val="center"/>
              <w:rPr>
                <w:rFonts w:cs="宋体"/>
                <w:sz w:val="18"/>
                <w:szCs w:val="18"/>
              </w:rPr>
            </w:pPr>
            <w:r>
              <w:rPr>
                <w:rFonts w:cs="宋体"/>
                <w:position w:val="-6"/>
                <w:sz w:val="18"/>
                <w:szCs w:val="18"/>
              </w:rPr>
              <w:object w:dxaOrig="195" w:dyaOrig="225" w14:anchorId="5356A0CB">
                <v:shape id="_x0000_i1067" type="#_x0000_t75" style="width:9.75pt;height:11.25pt" o:ole="">
                  <v:imagedata r:id="rId102" o:title=""/>
                </v:shape>
                <o:OLEObject Type="Embed" ProgID="Equation.3" ShapeID="_x0000_i1067" DrawAspect="Content" ObjectID="_1789205891" r:id="rId103"/>
              </w:object>
            </w:r>
          </w:p>
        </w:tc>
        <w:tc>
          <w:tcPr>
            <w:tcW w:w="2209" w:type="dxa"/>
            <w:vAlign w:val="center"/>
          </w:tcPr>
          <w:p w14:paraId="2EC7EC6E" w14:textId="77777777" w:rsidR="005F260F" w:rsidRDefault="005D12F6">
            <w:pPr>
              <w:jc w:val="center"/>
              <w:rPr>
                <w:rFonts w:cs="宋体"/>
                <w:sz w:val="18"/>
                <w:szCs w:val="18"/>
              </w:rPr>
            </w:pPr>
            <w:r>
              <w:rPr>
                <w:rFonts w:cs="宋体"/>
                <w:position w:val="-10"/>
                <w:sz w:val="18"/>
                <w:szCs w:val="18"/>
              </w:rPr>
              <w:object w:dxaOrig="525" w:dyaOrig="375" w14:anchorId="3D636EE0">
                <v:shape id="_x0000_i1068" type="#_x0000_t75" style="width:26.25pt;height:18.75pt" o:ole="">
                  <v:imagedata r:id="rId104" o:title=""/>
                </v:shape>
                <o:OLEObject Type="Embed" ProgID="Equation.3" ShapeID="_x0000_i1068" DrawAspect="Content" ObjectID="_1789205892" r:id="rId105"/>
              </w:object>
            </w:r>
          </w:p>
        </w:tc>
      </w:tr>
      <w:tr w:rsidR="005F260F" w14:paraId="325ECE05" w14:textId="77777777">
        <w:trPr>
          <w:jc w:val="center"/>
        </w:trPr>
        <w:tc>
          <w:tcPr>
            <w:tcW w:w="2208" w:type="dxa"/>
            <w:vAlign w:val="center"/>
          </w:tcPr>
          <w:p w14:paraId="3344A995" w14:textId="77777777" w:rsidR="005F260F" w:rsidRDefault="005D12F6">
            <w:pPr>
              <w:jc w:val="center"/>
              <w:rPr>
                <w:rFonts w:cs="宋体"/>
                <w:sz w:val="18"/>
                <w:szCs w:val="18"/>
              </w:rPr>
            </w:pPr>
            <w:r>
              <w:rPr>
                <w:rFonts w:cs="宋体"/>
                <w:sz w:val="18"/>
                <w:szCs w:val="18"/>
              </w:rPr>
              <w:t>20</w:t>
            </w:r>
          </w:p>
        </w:tc>
        <w:tc>
          <w:tcPr>
            <w:tcW w:w="2208" w:type="dxa"/>
            <w:vAlign w:val="center"/>
          </w:tcPr>
          <w:p w14:paraId="6C2A8E78" w14:textId="77777777" w:rsidR="005F260F" w:rsidRDefault="005D12F6">
            <w:pPr>
              <w:jc w:val="center"/>
              <w:rPr>
                <w:rFonts w:cs="宋体"/>
                <w:sz w:val="18"/>
                <w:szCs w:val="18"/>
              </w:rPr>
            </w:pPr>
            <w:r>
              <w:rPr>
                <w:rFonts w:cs="宋体"/>
                <w:sz w:val="18"/>
                <w:szCs w:val="18"/>
              </w:rPr>
              <w:t>20.29</w:t>
            </w:r>
          </w:p>
        </w:tc>
        <w:tc>
          <w:tcPr>
            <w:tcW w:w="2209" w:type="dxa"/>
            <w:vAlign w:val="center"/>
          </w:tcPr>
          <w:p w14:paraId="37A88D87" w14:textId="77777777" w:rsidR="005F260F" w:rsidRDefault="005D12F6">
            <w:pPr>
              <w:ind w:firstLineChars="400" w:firstLine="720"/>
              <w:rPr>
                <w:rFonts w:cs="宋体"/>
                <w:sz w:val="18"/>
                <w:szCs w:val="18"/>
              </w:rPr>
            </w:pPr>
            <w:r>
              <w:rPr>
                <w:rFonts w:cs="宋体"/>
                <w:sz w:val="18"/>
                <w:szCs w:val="18"/>
              </w:rPr>
              <w:t>0.11</w:t>
            </w:r>
          </w:p>
        </w:tc>
        <w:tc>
          <w:tcPr>
            <w:tcW w:w="2209" w:type="dxa"/>
            <w:vAlign w:val="center"/>
          </w:tcPr>
          <w:p w14:paraId="584A384D" w14:textId="77777777" w:rsidR="005F260F" w:rsidRDefault="005D12F6">
            <w:pPr>
              <w:jc w:val="center"/>
              <w:rPr>
                <w:rFonts w:cs="宋体"/>
                <w:sz w:val="18"/>
                <w:szCs w:val="18"/>
              </w:rPr>
            </w:pPr>
            <w:r>
              <w:rPr>
                <w:rFonts w:cs="宋体"/>
                <w:sz w:val="18"/>
                <w:szCs w:val="18"/>
              </w:rPr>
              <w:t>0.06</w:t>
            </w:r>
          </w:p>
        </w:tc>
      </w:tr>
      <w:tr w:rsidR="005F260F" w14:paraId="416E16D6" w14:textId="77777777">
        <w:trPr>
          <w:jc w:val="center"/>
        </w:trPr>
        <w:tc>
          <w:tcPr>
            <w:tcW w:w="2208" w:type="dxa"/>
            <w:vAlign w:val="center"/>
          </w:tcPr>
          <w:p w14:paraId="7A126CCE" w14:textId="77777777" w:rsidR="005F260F" w:rsidRDefault="005D12F6">
            <w:pPr>
              <w:jc w:val="center"/>
              <w:rPr>
                <w:rFonts w:cs="宋体"/>
                <w:sz w:val="18"/>
                <w:szCs w:val="18"/>
              </w:rPr>
            </w:pPr>
            <w:r>
              <w:rPr>
                <w:rFonts w:cs="宋体"/>
                <w:sz w:val="18"/>
                <w:szCs w:val="18"/>
              </w:rPr>
              <w:t>50</w:t>
            </w:r>
          </w:p>
        </w:tc>
        <w:tc>
          <w:tcPr>
            <w:tcW w:w="2208" w:type="dxa"/>
            <w:vAlign w:val="center"/>
          </w:tcPr>
          <w:p w14:paraId="2FE5169E" w14:textId="77777777" w:rsidR="005F260F" w:rsidRDefault="005D12F6">
            <w:pPr>
              <w:jc w:val="center"/>
              <w:rPr>
                <w:rFonts w:cs="宋体"/>
                <w:sz w:val="18"/>
                <w:szCs w:val="18"/>
              </w:rPr>
            </w:pPr>
            <w:r>
              <w:rPr>
                <w:rFonts w:cs="宋体"/>
                <w:sz w:val="18"/>
                <w:szCs w:val="18"/>
              </w:rPr>
              <w:t>51.00</w:t>
            </w:r>
          </w:p>
        </w:tc>
        <w:tc>
          <w:tcPr>
            <w:tcW w:w="2209" w:type="dxa"/>
            <w:vAlign w:val="center"/>
          </w:tcPr>
          <w:p w14:paraId="02A187F0" w14:textId="77777777" w:rsidR="005F260F" w:rsidRDefault="005D12F6">
            <w:pPr>
              <w:ind w:firstLineChars="400" w:firstLine="720"/>
              <w:rPr>
                <w:rFonts w:cs="宋体"/>
                <w:sz w:val="18"/>
                <w:szCs w:val="18"/>
              </w:rPr>
            </w:pPr>
            <w:r>
              <w:rPr>
                <w:rFonts w:cs="宋体"/>
                <w:sz w:val="18"/>
                <w:szCs w:val="18"/>
              </w:rPr>
              <w:t>0.13</w:t>
            </w:r>
          </w:p>
        </w:tc>
        <w:tc>
          <w:tcPr>
            <w:tcW w:w="2209" w:type="dxa"/>
            <w:vAlign w:val="center"/>
          </w:tcPr>
          <w:p w14:paraId="09E8C22E" w14:textId="77777777" w:rsidR="005F260F" w:rsidRDefault="005D12F6">
            <w:pPr>
              <w:jc w:val="center"/>
              <w:rPr>
                <w:rFonts w:cs="宋体"/>
                <w:sz w:val="18"/>
                <w:szCs w:val="18"/>
              </w:rPr>
            </w:pPr>
            <w:r>
              <w:rPr>
                <w:rFonts w:cs="宋体"/>
                <w:sz w:val="18"/>
                <w:szCs w:val="18"/>
              </w:rPr>
              <w:t>0.08</w:t>
            </w:r>
          </w:p>
        </w:tc>
      </w:tr>
      <w:tr w:rsidR="005F260F" w14:paraId="7BD3CCEC" w14:textId="77777777">
        <w:trPr>
          <w:jc w:val="center"/>
        </w:trPr>
        <w:tc>
          <w:tcPr>
            <w:tcW w:w="2208" w:type="dxa"/>
            <w:vAlign w:val="center"/>
          </w:tcPr>
          <w:p w14:paraId="376EDC16" w14:textId="77777777" w:rsidR="005F260F" w:rsidRDefault="005D12F6">
            <w:pPr>
              <w:jc w:val="center"/>
              <w:rPr>
                <w:rFonts w:cs="宋体"/>
                <w:sz w:val="18"/>
                <w:szCs w:val="18"/>
              </w:rPr>
            </w:pPr>
            <w:r>
              <w:rPr>
                <w:rFonts w:cs="宋体"/>
                <w:sz w:val="18"/>
                <w:szCs w:val="18"/>
              </w:rPr>
              <w:t>80</w:t>
            </w:r>
          </w:p>
        </w:tc>
        <w:tc>
          <w:tcPr>
            <w:tcW w:w="2208" w:type="dxa"/>
            <w:vAlign w:val="center"/>
          </w:tcPr>
          <w:p w14:paraId="32FE0612" w14:textId="77777777" w:rsidR="005F260F" w:rsidRDefault="005D12F6">
            <w:pPr>
              <w:jc w:val="center"/>
              <w:rPr>
                <w:rFonts w:cs="宋体"/>
                <w:sz w:val="18"/>
                <w:szCs w:val="18"/>
              </w:rPr>
            </w:pPr>
            <w:r>
              <w:rPr>
                <w:rFonts w:cs="宋体"/>
                <w:sz w:val="18"/>
                <w:szCs w:val="18"/>
              </w:rPr>
              <w:t>81.47</w:t>
            </w:r>
          </w:p>
        </w:tc>
        <w:tc>
          <w:tcPr>
            <w:tcW w:w="2209" w:type="dxa"/>
            <w:vAlign w:val="center"/>
          </w:tcPr>
          <w:p w14:paraId="563B9E5B" w14:textId="77777777" w:rsidR="005F260F" w:rsidRDefault="005D12F6">
            <w:pPr>
              <w:ind w:firstLineChars="400" w:firstLine="720"/>
              <w:rPr>
                <w:rFonts w:cs="宋体"/>
                <w:sz w:val="18"/>
                <w:szCs w:val="18"/>
              </w:rPr>
            </w:pPr>
            <w:r>
              <w:rPr>
                <w:rFonts w:cs="宋体"/>
                <w:sz w:val="18"/>
                <w:szCs w:val="18"/>
              </w:rPr>
              <w:t>0.13</w:t>
            </w:r>
          </w:p>
        </w:tc>
        <w:tc>
          <w:tcPr>
            <w:tcW w:w="2209" w:type="dxa"/>
            <w:vAlign w:val="center"/>
          </w:tcPr>
          <w:p w14:paraId="4836DD47" w14:textId="77777777" w:rsidR="005F260F" w:rsidRDefault="005D12F6">
            <w:pPr>
              <w:jc w:val="center"/>
              <w:rPr>
                <w:rFonts w:cs="宋体"/>
                <w:sz w:val="18"/>
                <w:szCs w:val="18"/>
              </w:rPr>
            </w:pPr>
            <w:r>
              <w:rPr>
                <w:rFonts w:cs="宋体"/>
                <w:sz w:val="18"/>
                <w:szCs w:val="18"/>
              </w:rPr>
              <w:t>0.08</w:t>
            </w:r>
          </w:p>
        </w:tc>
      </w:tr>
    </w:tbl>
    <w:p w14:paraId="07697BAA" w14:textId="77777777" w:rsidR="005F260F" w:rsidRDefault="005D12F6">
      <w:pPr>
        <w:spacing w:line="360" w:lineRule="auto"/>
        <w:ind w:firstLineChars="200" w:firstLine="480"/>
        <w:rPr>
          <w:rFonts w:cs="宋体"/>
          <w:sz w:val="24"/>
        </w:rPr>
      </w:pPr>
      <w:r>
        <w:rPr>
          <w:rFonts w:cs="宋体"/>
          <w:sz w:val="24"/>
        </w:rPr>
        <w:t>C.5 合成标准不确定度的评定</w:t>
      </w:r>
    </w:p>
    <w:p w14:paraId="74B9DB08" w14:textId="77777777" w:rsidR="005F260F" w:rsidRDefault="005D12F6">
      <w:pPr>
        <w:spacing w:line="360" w:lineRule="auto"/>
        <w:ind w:firstLine="480"/>
        <w:rPr>
          <w:rFonts w:cs="宋体"/>
          <w:sz w:val="24"/>
        </w:rPr>
      </w:pPr>
      <w:r>
        <w:rPr>
          <w:rFonts w:cs="宋体"/>
          <w:sz w:val="24"/>
        </w:rPr>
        <w:lastRenderedPageBreak/>
        <w:t>C.5.1 标准不确定度汇总</w:t>
      </w:r>
    </w:p>
    <w:p w14:paraId="1914BD8A" w14:textId="77777777" w:rsidR="005F260F" w:rsidRDefault="005D12F6">
      <w:pPr>
        <w:spacing w:line="360" w:lineRule="auto"/>
        <w:ind w:firstLine="480"/>
        <w:rPr>
          <w:rFonts w:ascii="黑体" w:eastAsia="黑体" w:hAnsi="黑体"/>
          <w:sz w:val="21"/>
          <w:szCs w:val="21"/>
        </w:rPr>
      </w:pPr>
      <w:r>
        <w:rPr>
          <w:rFonts w:cs="宋体"/>
          <w:sz w:val="24"/>
        </w:rPr>
        <w:t>标准不确定度汇总于表C.3</w:t>
      </w:r>
    </w:p>
    <w:p w14:paraId="4BB825E2" w14:textId="7456B016" w:rsidR="005F260F" w:rsidRDefault="005D12F6">
      <w:pPr>
        <w:spacing w:line="360" w:lineRule="auto"/>
        <w:jc w:val="center"/>
        <w:rPr>
          <w:rFonts w:ascii="黑体" w:eastAsia="黑体" w:hAnsi="黑体" w:cs="黑体"/>
          <w:sz w:val="21"/>
          <w:szCs w:val="21"/>
        </w:rPr>
      </w:pPr>
      <w:r>
        <w:rPr>
          <w:rFonts w:ascii="黑体" w:eastAsia="黑体" w:hAnsi="黑体" w:cs="黑体"/>
          <w:sz w:val="21"/>
          <w:szCs w:val="21"/>
        </w:rPr>
        <w:t>表C.3标准不确定度一览表(</w:t>
      </w:r>
      <w:r>
        <w:rPr>
          <w:rFonts w:ascii="黑体" w:eastAsia="黑体" w:hAnsi="黑体" w:cs="黑体"/>
          <w:bCs/>
          <w:spacing w:val="13"/>
          <w:sz w:val="21"/>
          <w:szCs w:val="21"/>
        </w:rPr>
        <w:t>μmol/mol</w:t>
      </w:r>
      <w:r>
        <w:rPr>
          <w:rFonts w:ascii="黑体" w:eastAsia="黑体" w:hAnsi="黑体" w:cs="黑体"/>
          <w:sz w:val="21"/>
          <w:szCs w:val="21"/>
        </w:rPr>
        <w:t>)</w:t>
      </w:r>
      <w:r>
        <w:rPr>
          <w:rFonts w:ascii="黑体" w:eastAsia="黑体" w:hAnsi="黑体" w:cs="黑体"/>
          <w:position w:val="-10"/>
          <w:sz w:val="21"/>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614"/>
        <w:gridCol w:w="3398"/>
        <w:gridCol w:w="2209"/>
      </w:tblGrid>
      <w:tr w:rsidR="005F260F" w14:paraId="2C0ED652" w14:textId="77777777">
        <w:trPr>
          <w:jc w:val="center"/>
        </w:trPr>
        <w:tc>
          <w:tcPr>
            <w:tcW w:w="3227" w:type="dxa"/>
            <w:gridSpan w:val="2"/>
            <w:vAlign w:val="center"/>
          </w:tcPr>
          <w:p w14:paraId="72922544" w14:textId="77777777" w:rsidR="005F260F" w:rsidRDefault="005D12F6">
            <w:pPr>
              <w:jc w:val="center"/>
              <w:rPr>
                <w:sz w:val="21"/>
                <w:szCs w:val="21"/>
              </w:rPr>
            </w:pPr>
            <w:r>
              <w:rPr>
                <w:sz w:val="21"/>
                <w:szCs w:val="21"/>
              </w:rPr>
              <w:t>标准不确定度分量符号</w:t>
            </w:r>
          </w:p>
        </w:tc>
        <w:tc>
          <w:tcPr>
            <w:tcW w:w="3398" w:type="dxa"/>
            <w:vAlign w:val="center"/>
          </w:tcPr>
          <w:p w14:paraId="6BAC9D8F" w14:textId="77777777" w:rsidR="005F260F" w:rsidRDefault="005D12F6">
            <w:pPr>
              <w:jc w:val="center"/>
              <w:rPr>
                <w:sz w:val="21"/>
                <w:szCs w:val="21"/>
              </w:rPr>
            </w:pPr>
            <w:r>
              <w:rPr>
                <w:sz w:val="21"/>
                <w:szCs w:val="21"/>
              </w:rPr>
              <w:t>不确定度来源</w:t>
            </w:r>
          </w:p>
        </w:tc>
        <w:tc>
          <w:tcPr>
            <w:tcW w:w="2209" w:type="dxa"/>
            <w:vAlign w:val="center"/>
          </w:tcPr>
          <w:p w14:paraId="58255A87" w14:textId="77777777" w:rsidR="005F260F" w:rsidRDefault="005D12F6">
            <w:pPr>
              <w:jc w:val="center"/>
              <w:rPr>
                <w:sz w:val="21"/>
                <w:szCs w:val="21"/>
              </w:rPr>
            </w:pPr>
            <w:r>
              <w:rPr>
                <w:sz w:val="21"/>
                <w:szCs w:val="21"/>
              </w:rPr>
              <w:t>标准不确定度值</w:t>
            </w:r>
          </w:p>
        </w:tc>
      </w:tr>
      <w:tr w:rsidR="005F260F" w14:paraId="52FDE2F5" w14:textId="77777777">
        <w:trPr>
          <w:jc w:val="center"/>
        </w:trPr>
        <w:tc>
          <w:tcPr>
            <w:tcW w:w="1613" w:type="dxa"/>
            <w:vMerge w:val="restart"/>
            <w:vAlign w:val="center"/>
          </w:tcPr>
          <w:p w14:paraId="5040C322" w14:textId="77777777" w:rsidR="005F260F" w:rsidRDefault="005D12F6">
            <w:pPr>
              <w:jc w:val="center"/>
              <w:rPr>
                <w:sz w:val="24"/>
              </w:rPr>
            </w:pPr>
            <w:r>
              <w:rPr>
                <w:position w:val="-12"/>
                <w:sz w:val="24"/>
              </w:rPr>
              <w:object w:dxaOrig="600" w:dyaOrig="345" w14:anchorId="2AA16D21">
                <v:shape id="_x0000_i1069" type="#_x0000_t75" style="width:30pt;height:17.25pt" o:ole="">
                  <v:imagedata r:id="rId106" o:title=""/>
                </v:shape>
                <o:OLEObject Type="Embed" ProgID="Equation.3" ShapeID="_x0000_i1069" DrawAspect="Content" ObjectID="_1789205893" r:id="rId107"/>
              </w:object>
            </w:r>
          </w:p>
        </w:tc>
        <w:tc>
          <w:tcPr>
            <w:tcW w:w="1614" w:type="dxa"/>
            <w:vAlign w:val="center"/>
          </w:tcPr>
          <w:p w14:paraId="5F8AC3CB"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20</w:t>
            </w:r>
          </w:p>
        </w:tc>
        <w:tc>
          <w:tcPr>
            <w:tcW w:w="3398" w:type="dxa"/>
            <w:vMerge w:val="restart"/>
            <w:vAlign w:val="center"/>
          </w:tcPr>
          <w:p w14:paraId="698637C8" w14:textId="77777777" w:rsidR="005F260F" w:rsidRDefault="005D12F6">
            <w:pPr>
              <w:jc w:val="center"/>
              <w:rPr>
                <w:sz w:val="21"/>
                <w:szCs w:val="21"/>
              </w:rPr>
            </w:pPr>
            <w:r>
              <w:rPr>
                <w:sz w:val="21"/>
                <w:szCs w:val="21"/>
              </w:rPr>
              <w:t>四氟化碳气体</w:t>
            </w:r>
            <w:proofErr w:type="gramStart"/>
            <w:r>
              <w:rPr>
                <w:sz w:val="21"/>
                <w:szCs w:val="21"/>
              </w:rPr>
              <w:t>准物质</w:t>
            </w:r>
            <w:proofErr w:type="gramEnd"/>
            <w:r>
              <w:rPr>
                <w:sz w:val="21"/>
                <w:szCs w:val="21"/>
              </w:rPr>
              <w:t>引入的不确定度</w:t>
            </w:r>
          </w:p>
        </w:tc>
        <w:tc>
          <w:tcPr>
            <w:tcW w:w="2209" w:type="dxa"/>
            <w:vAlign w:val="center"/>
          </w:tcPr>
          <w:p w14:paraId="5D16E938"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0.20</w:t>
            </w:r>
          </w:p>
        </w:tc>
      </w:tr>
      <w:tr w:rsidR="005F260F" w14:paraId="0189D695" w14:textId="77777777">
        <w:trPr>
          <w:jc w:val="center"/>
        </w:trPr>
        <w:tc>
          <w:tcPr>
            <w:tcW w:w="1613" w:type="dxa"/>
            <w:vMerge/>
            <w:vAlign w:val="center"/>
          </w:tcPr>
          <w:p w14:paraId="70F8B422" w14:textId="77777777" w:rsidR="005F260F" w:rsidRDefault="005F260F">
            <w:pPr>
              <w:ind w:firstLine="420"/>
              <w:jc w:val="center"/>
              <w:rPr>
                <w:sz w:val="24"/>
              </w:rPr>
            </w:pPr>
          </w:p>
        </w:tc>
        <w:tc>
          <w:tcPr>
            <w:tcW w:w="1614" w:type="dxa"/>
            <w:vAlign w:val="center"/>
          </w:tcPr>
          <w:p w14:paraId="1023621C"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50</w:t>
            </w:r>
          </w:p>
        </w:tc>
        <w:tc>
          <w:tcPr>
            <w:tcW w:w="3398" w:type="dxa"/>
            <w:vMerge/>
            <w:vAlign w:val="center"/>
          </w:tcPr>
          <w:p w14:paraId="3877730F" w14:textId="77777777" w:rsidR="005F260F" w:rsidRDefault="005F260F">
            <w:pPr>
              <w:ind w:firstLine="420"/>
              <w:jc w:val="center"/>
              <w:rPr>
                <w:sz w:val="21"/>
                <w:szCs w:val="21"/>
              </w:rPr>
            </w:pPr>
          </w:p>
        </w:tc>
        <w:tc>
          <w:tcPr>
            <w:tcW w:w="2209" w:type="dxa"/>
            <w:vAlign w:val="center"/>
          </w:tcPr>
          <w:p w14:paraId="5985EAB4"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0.50</w:t>
            </w:r>
          </w:p>
        </w:tc>
      </w:tr>
      <w:tr w:rsidR="005F260F" w14:paraId="220F733A" w14:textId="77777777">
        <w:trPr>
          <w:jc w:val="center"/>
        </w:trPr>
        <w:tc>
          <w:tcPr>
            <w:tcW w:w="1613" w:type="dxa"/>
            <w:vMerge/>
            <w:vAlign w:val="center"/>
          </w:tcPr>
          <w:p w14:paraId="1FF9C7C8" w14:textId="77777777" w:rsidR="005F260F" w:rsidRDefault="005F260F">
            <w:pPr>
              <w:ind w:firstLine="420"/>
              <w:jc w:val="center"/>
              <w:rPr>
                <w:sz w:val="24"/>
              </w:rPr>
            </w:pPr>
          </w:p>
        </w:tc>
        <w:tc>
          <w:tcPr>
            <w:tcW w:w="1614" w:type="dxa"/>
            <w:vAlign w:val="center"/>
          </w:tcPr>
          <w:p w14:paraId="4C71F93B"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80</w:t>
            </w:r>
          </w:p>
        </w:tc>
        <w:tc>
          <w:tcPr>
            <w:tcW w:w="3398" w:type="dxa"/>
            <w:vMerge/>
            <w:vAlign w:val="center"/>
          </w:tcPr>
          <w:p w14:paraId="4B732CE7" w14:textId="77777777" w:rsidR="005F260F" w:rsidRDefault="005F260F">
            <w:pPr>
              <w:ind w:firstLine="420"/>
              <w:jc w:val="center"/>
              <w:rPr>
                <w:sz w:val="21"/>
                <w:szCs w:val="21"/>
              </w:rPr>
            </w:pPr>
          </w:p>
        </w:tc>
        <w:tc>
          <w:tcPr>
            <w:tcW w:w="2209" w:type="dxa"/>
            <w:vAlign w:val="center"/>
          </w:tcPr>
          <w:p w14:paraId="1C8E819F"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0.80</w:t>
            </w:r>
          </w:p>
        </w:tc>
      </w:tr>
      <w:tr w:rsidR="005F260F" w14:paraId="6192D2C4" w14:textId="77777777">
        <w:trPr>
          <w:jc w:val="center"/>
        </w:trPr>
        <w:tc>
          <w:tcPr>
            <w:tcW w:w="1613" w:type="dxa"/>
            <w:vMerge w:val="restart"/>
            <w:vAlign w:val="center"/>
          </w:tcPr>
          <w:p w14:paraId="45C42FF7" w14:textId="77777777" w:rsidR="005F260F" w:rsidRDefault="005D12F6">
            <w:pPr>
              <w:jc w:val="center"/>
              <w:rPr>
                <w:sz w:val="24"/>
              </w:rPr>
            </w:pPr>
            <w:r>
              <w:rPr>
                <w:position w:val="-10"/>
                <w:sz w:val="24"/>
              </w:rPr>
              <w:object w:dxaOrig="510" w:dyaOrig="345" w14:anchorId="0DE45818">
                <v:shape id="_x0000_i1070" type="#_x0000_t75" style="width:25.5pt;height:17.25pt" o:ole="">
                  <v:imagedata r:id="rId108" o:title=""/>
                </v:shape>
                <o:OLEObject Type="Embed" ProgID="Equation.3" ShapeID="_x0000_i1070" DrawAspect="Content" ObjectID="_1789205894" r:id="rId109"/>
              </w:object>
            </w:r>
          </w:p>
        </w:tc>
        <w:tc>
          <w:tcPr>
            <w:tcW w:w="1614" w:type="dxa"/>
            <w:vAlign w:val="center"/>
          </w:tcPr>
          <w:p w14:paraId="127103E7"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20</w:t>
            </w:r>
          </w:p>
        </w:tc>
        <w:tc>
          <w:tcPr>
            <w:tcW w:w="3398" w:type="dxa"/>
            <w:vMerge w:val="restart"/>
            <w:vAlign w:val="center"/>
          </w:tcPr>
          <w:p w14:paraId="14AF8159" w14:textId="77777777" w:rsidR="005F260F" w:rsidRDefault="005D12F6">
            <w:pPr>
              <w:jc w:val="center"/>
              <w:rPr>
                <w:sz w:val="21"/>
                <w:szCs w:val="21"/>
              </w:rPr>
            </w:pPr>
            <w:r>
              <w:rPr>
                <w:sz w:val="21"/>
                <w:szCs w:val="21"/>
              </w:rPr>
              <w:t>环境条件、人员操作和被校仪器等各种随机因素引起的不确定度</w:t>
            </w:r>
          </w:p>
        </w:tc>
        <w:tc>
          <w:tcPr>
            <w:tcW w:w="2209" w:type="dxa"/>
          </w:tcPr>
          <w:p w14:paraId="2C01F14D"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0.06</w:t>
            </w:r>
          </w:p>
        </w:tc>
      </w:tr>
      <w:tr w:rsidR="005F260F" w14:paraId="3071B7F5" w14:textId="77777777">
        <w:trPr>
          <w:jc w:val="center"/>
        </w:trPr>
        <w:tc>
          <w:tcPr>
            <w:tcW w:w="1613" w:type="dxa"/>
            <w:vMerge/>
            <w:vAlign w:val="center"/>
          </w:tcPr>
          <w:p w14:paraId="58AC8118" w14:textId="77777777" w:rsidR="005F260F" w:rsidRDefault="005F260F">
            <w:pPr>
              <w:ind w:firstLine="420"/>
              <w:jc w:val="center"/>
              <w:rPr>
                <w:sz w:val="24"/>
              </w:rPr>
            </w:pPr>
          </w:p>
        </w:tc>
        <w:tc>
          <w:tcPr>
            <w:tcW w:w="1614" w:type="dxa"/>
            <w:vAlign w:val="center"/>
          </w:tcPr>
          <w:p w14:paraId="6CE15207"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50</w:t>
            </w:r>
          </w:p>
        </w:tc>
        <w:tc>
          <w:tcPr>
            <w:tcW w:w="3398" w:type="dxa"/>
            <w:vMerge/>
            <w:vAlign w:val="center"/>
          </w:tcPr>
          <w:p w14:paraId="1B14CE5B" w14:textId="77777777" w:rsidR="005F260F" w:rsidRDefault="005F260F">
            <w:pPr>
              <w:ind w:firstLine="420"/>
              <w:jc w:val="center"/>
              <w:rPr>
                <w:sz w:val="21"/>
                <w:szCs w:val="21"/>
              </w:rPr>
            </w:pPr>
          </w:p>
        </w:tc>
        <w:tc>
          <w:tcPr>
            <w:tcW w:w="2209" w:type="dxa"/>
          </w:tcPr>
          <w:p w14:paraId="083D3D9F" w14:textId="77777777" w:rsidR="005F260F" w:rsidRDefault="005D12F6">
            <w:pPr>
              <w:jc w:val="center"/>
              <w:rPr>
                <w:rFonts w:ascii="Times New Roman" w:hAnsi="Times New Roman" w:hint="default"/>
                <w:sz w:val="21"/>
                <w:szCs w:val="21"/>
              </w:rPr>
            </w:pPr>
            <w:r>
              <w:rPr>
                <w:rFonts w:ascii="Times New Roman" w:hAnsi="Times New Roman" w:hint="default"/>
                <w:sz w:val="21"/>
                <w:szCs w:val="21"/>
              </w:rPr>
              <w:t>0.08</w:t>
            </w:r>
          </w:p>
        </w:tc>
      </w:tr>
      <w:tr w:rsidR="005F260F" w14:paraId="1BA3D4D8" w14:textId="77777777">
        <w:trPr>
          <w:jc w:val="center"/>
        </w:trPr>
        <w:tc>
          <w:tcPr>
            <w:tcW w:w="1613" w:type="dxa"/>
            <w:vMerge/>
            <w:vAlign w:val="center"/>
          </w:tcPr>
          <w:p w14:paraId="15AAF884" w14:textId="77777777" w:rsidR="005F260F" w:rsidRDefault="005F260F">
            <w:pPr>
              <w:ind w:firstLine="420"/>
              <w:jc w:val="center"/>
              <w:rPr>
                <w:sz w:val="24"/>
              </w:rPr>
            </w:pPr>
          </w:p>
        </w:tc>
        <w:tc>
          <w:tcPr>
            <w:tcW w:w="1614" w:type="dxa"/>
            <w:vAlign w:val="center"/>
          </w:tcPr>
          <w:p w14:paraId="5B0C9081" w14:textId="77777777" w:rsidR="005F260F" w:rsidRDefault="005D12F6">
            <w:pPr>
              <w:jc w:val="center"/>
              <w:rPr>
                <w:sz w:val="21"/>
                <w:szCs w:val="21"/>
              </w:rPr>
            </w:pPr>
            <w:r>
              <w:rPr>
                <w:sz w:val="21"/>
                <w:szCs w:val="21"/>
              </w:rPr>
              <w:t>80</w:t>
            </w:r>
          </w:p>
        </w:tc>
        <w:tc>
          <w:tcPr>
            <w:tcW w:w="3398" w:type="dxa"/>
            <w:vMerge/>
            <w:vAlign w:val="center"/>
          </w:tcPr>
          <w:p w14:paraId="0C1099AE" w14:textId="77777777" w:rsidR="005F260F" w:rsidRDefault="005F260F">
            <w:pPr>
              <w:ind w:firstLine="420"/>
              <w:jc w:val="center"/>
              <w:rPr>
                <w:sz w:val="21"/>
                <w:szCs w:val="21"/>
              </w:rPr>
            </w:pPr>
          </w:p>
        </w:tc>
        <w:tc>
          <w:tcPr>
            <w:tcW w:w="2209" w:type="dxa"/>
          </w:tcPr>
          <w:p w14:paraId="73E46281" w14:textId="77777777" w:rsidR="005F260F" w:rsidRDefault="005D12F6">
            <w:pPr>
              <w:jc w:val="center"/>
              <w:rPr>
                <w:sz w:val="21"/>
                <w:szCs w:val="21"/>
              </w:rPr>
            </w:pPr>
            <w:r>
              <w:rPr>
                <w:sz w:val="21"/>
                <w:szCs w:val="21"/>
              </w:rPr>
              <w:t>0.08</w:t>
            </w:r>
          </w:p>
        </w:tc>
      </w:tr>
    </w:tbl>
    <w:p w14:paraId="77291E2F" w14:textId="77777777" w:rsidR="005F260F" w:rsidRDefault="005D12F6">
      <w:pPr>
        <w:spacing w:line="360" w:lineRule="auto"/>
        <w:ind w:firstLineChars="200" w:firstLine="480"/>
        <w:rPr>
          <w:rFonts w:cs="宋体"/>
          <w:sz w:val="24"/>
        </w:rPr>
      </w:pPr>
      <w:r>
        <w:rPr>
          <w:rFonts w:cs="宋体"/>
          <w:sz w:val="24"/>
        </w:rPr>
        <w:t>C.5.2合成标准不确定度计算</w:t>
      </w:r>
    </w:p>
    <w:p w14:paraId="7F77E85B" w14:textId="77777777" w:rsidR="005F260F" w:rsidRDefault="005D12F6" w:rsidP="002C4427">
      <w:pPr>
        <w:spacing w:line="360" w:lineRule="auto"/>
        <w:ind w:firstLineChars="200" w:firstLine="480"/>
        <w:rPr>
          <w:rFonts w:cs="宋体"/>
          <w:sz w:val="24"/>
        </w:rPr>
        <w:sectPr w:rsidR="005F260F">
          <w:footerReference w:type="default" r:id="rId110"/>
          <w:pgSz w:w="11906" w:h="16838"/>
          <w:pgMar w:top="1134" w:right="1134" w:bottom="1134" w:left="1134" w:header="851" w:footer="992" w:gutter="0"/>
          <w:pgNumType w:fmt="decimalFullWidth"/>
          <w:cols w:space="720"/>
          <w:docGrid w:type="lines" w:linePitch="312"/>
        </w:sectPr>
      </w:pPr>
      <w:r>
        <w:rPr>
          <w:rFonts w:cs="宋体"/>
          <w:sz w:val="24"/>
        </w:rPr>
        <w:t>由测量模型：</w:t>
      </w:r>
      <w:r>
        <w:rPr>
          <w:rFonts w:cs="宋体"/>
          <w:position w:val="-12"/>
          <w:sz w:val="24"/>
        </w:rPr>
        <w:object w:dxaOrig="1275" w:dyaOrig="405" w14:anchorId="0C1440AD">
          <v:shape id="_x0000_i1071" type="#_x0000_t75" style="width:63.75pt;height:20.25pt" o:ole="">
            <v:imagedata r:id="rId111" o:title=""/>
          </v:shape>
          <o:OLEObject Type="Embed" ProgID="Equation.3" ShapeID="_x0000_i1071" DrawAspect="Content" ObjectID="_1789205895" r:id="rId112"/>
        </w:object>
      </w:r>
      <w:r>
        <w:rPr>
          <w:rFonts w:cs="宋体"/>
          <w:sz w:val="24"/>
        </w:rPr>
        <w:t>，且不确定度分量</w:t>
      </w:r>
      <w:r>
        <w:rPr>
          <w:rFonts w:cs="宋体"/>
          <w:position w:val="-14"/>
          <w:sz w:val="24"/>
        </w:rPr>
        <w:object w:dxaOrig="1830" w:dyaOrig="420" w14:anchorId="0001E9EB">
          <v:shape id="_x0000_i1072" type="#_x0000_t75" style="width:91.5pt;height:21pt" o:ole="">
            <v:imagedata r:id="rId113" o:title=""/>
          </v:shape>
          <o:OLEObject Type="Embed" ProgID="Equation.3" ShapeID="_x0000_i1072" DrawAspect="Content" ObjectID="_1789205896" r:id="rId114"/>
        </w:object>
      </w:r>
      <w:r>
        <w:rPr>
          <w:rFonts w:cs="宋体"/>
          <w:sz w:val="24"/>
        </w:rPr>
        <w:t>间互不相关，所以合成标</w:t>
      </w:r>
    </w:p>
    <w:p w14:paraId="3619F1DB" w14:textId="77777777" w:rsidR="005F260F" w:rsidRDefault="005D12F6">
      <w:pPr>
        <w:spacing w:line="360" w:lineRule="auto"/>
        <w:rPr>
          <w:rFonts w:cs="宋体"/>
          <w:sz w:val="24"/>
        </w:rPr>
      </w:pPr>
      <w:r>
        <w:rPr>
          <w:rFonts w:cs="宋体"/>
          <w:sz w:val="24"/>
        </w:rPr>
        <w:t>不确定度</w:t>
      </w:r>
      <w:r>
        <w:rPr>
          <w:rFonts w:cs="宋体"/>
          <w:position w:val="-12"/>
          <w:sz w:val="24"/>
        </w:rPr>
        <w:object w:dxaOrig="615" w:dyaOrig="345" w14:anchorId="64779145">
          <v:shape id="_x0000_i1073" type="#_x0000_t75" style="width:30.75pt;height:17.25pt" o:ole="">
            <v:imagedata r:id="rId115" o:title=""/>
          </v:shape>
          <o:OLEObject Type="Embed" ProgID="Equation.3" ShapeID="_x0000_i1073" DrawAspect="Content" ObjectID="_1789205897" r:id="rId116"/>
        </w:object>
      </w:r>
      <w:r>
        <w:rPr>
          <w:rFonts w:cs="宋体"/>
          <w:sz w:val="24"/>
        </w:rPr>
        <w:t>可以按式（D.5）计算。</w:t>
      </w:r>
    </w:p>
    <w:p w14:paraId="1C602FB5" w14:textId="77777777" w:rsidR="005F260F" w:rsidRDefault="005F260F">
      <w:pPr>
        <w:spacing w:line="360" w:lineRule="auto"/>
        <w:ind w:firstLine="480"/>
        <w:rPr>
          <w:rFonts w:cs="宋体"/>
          <w:sz w:val="24"/>
        </w:rPr>
      </w:pPr>
    </w:p>
    <w:p w14:paraId="311301BB" w14:textId="77777777" w:rsidR="005F260F" w:rsidRDefault="005D12F6">
      <w:pPr>
        <w:spacing w:line="360" w:lineRule="auto"/>
        <w:jc w:val="right"/>
        <w:rPr>
          <w:rFonts w:cs="宋体"/>
          <w:sz w:val="24"/>
        </w:rPr>
      </w:pPr>
      <w:r>
        <w:rPr>
          <w:rFonts w:cs="宋体"/>
          <w:position w:val="-12"/>
          <w:sz w:val="24"/>
        </w:rPr>
        <w:object w:dxaOrig="615" w:dyaOrig="345" w14:anchorId="5A0CE70C">
          <v:shape id="_x0000_i1074" type="#_x0000_t75" style="width:30.75pt;height:17.25pt" o:ole="">
            <v:imagedata r:id="rId117" o:title=""/>
          </v:shape>
          <o:OLEObject Type="Embed" ProgID="Equation.3" ShapeID="_x0000_i1074" DrawAspect="Content" ObjectID="_1789205898" r:id="rId118"/>
        </w:object>
      </w:r>
      <w:r>
        <w:rPr>
          <w:rFonts w:cs="宋体"/>
          <w:sz w:val="24"/>
        </w:rPr>
        <w:t xml:space="preserve"> =</w:t>
      </w:r>
      <w:r>
        <w:rPr>
          <w:rFonts w:cs="宋体"/>
          <w:position w:val="-14"/>
          <w:sz w:val="24"/>
        </w:rPr>
        <w:object w:dxaOrig="2310" w:dyaOrig="465" w14:anchorId="3C089D0A">
          <v:shape id="_x0000_i1075" type="#_x0000_t75" style="width:115.5pt;height:23.25pt" o:ole="">
            <v:imagedata r:id="rId119" o:title=""/>
          </v:shape>
          <o:OLEObject Type="Embed" ProgID="Equation.3" ShapeID="_x0000_i1075" DrawAspect="Content" ObjectID="_1789205899" r:id="rId120"/>
        </w:object>
      </w:r>
      <w:r>
        <w:rPr>
          <w:rFonts w:cs="宋体"/>
          <w:sz w:val="24"/>
        </w:rPr>
        <w:t xml:space="preserve">                     （D.5）</w:t>
      </w:r>
    </w:p>
    <w:p w14:paraId="413627A5" w14:textId="77777777" w:rsidR="005F260F" w:rsidRDefault="005F260F">
      <w:pPr>
        <w:spacing w:line="360" w:lineRule="auto"/>
        <w:ind w:firstLine="480"/>
        <w:jc w:val="right"/>
        <w:rPr>
          <w:rFonts w:cs="宋体"/>
          <w:sz w:val="24"/>
        </w:rPr>
      </w:pPr>
    </w:p>
    <w:p w14:paraId="559BAE12" w14:textId="77777777" w:rsidR="005F260F" w:rsidRDefault="005D12F6">
      <w:pPr>
        <w:spacing w:line="360" w:lineRule="auto"/>
        <w:ind w:firstLine="480"/>
        <w:rPr>
          <w:rFonts w:cs="宋体"/>
          <w:sz w:val="24"/>
        </w:rPr>
      </w:pPr>
      <w:r>
        <w:rPr>
          <w:rFonts w:cs="宋体"/>
          <w:sz w:val="24"/>
        </w:rPr>
        <w:t>各校准点的合成标准不确定度</w:t>
      </w:r>
      <w:r>
        <w:rPr>
          <w:rFonts w:cs="宋体"/>
          <w:position w:val="-12"/>
          <w:sz w:val="24"/>
        </w:rPr>
        <w:object w:dxaOrig="615" w:dyaOrig="345" w14:anchorId="317D4EC4">
          <v:shape id="_x0000_i1076" type="#_x0000_t75" style="width:30.75pt;height:17.25pt" o:ole="">
            <v:imagedata r:id="rId121" o:title=""/>
          </v:shape>
          <o:OLEObject Type="Embed" ProgID="Equation.3" ShapeID="_x0000_i1076" DrawAspect="Content" ObjectID="_1789205900" r:id="rId122"/>
        </w:object>
      </w:r>
      <w:r>
        <w:rPr>
          <w:rFonts w:cs="宋体"/>
          <w:sz w:val="24"/>
        </w:rPr>
        <w:t>按式（D.5）计算结果如下：</w:t>
      </w:r>
    </w:p>
    <w:p w14:paraId="5071CD2B" w14:textId="6F210953" w:rsidR="005F260F" w:rsidRDefault="005D12F6">
      <w:pPr>
        <w:spacing w:line="360" w:lineRule="auto"/>
        <w:ind w:firstLine="480"/>
        <w:rPr>
          <w:rFonts w:cs="宋体"/>
          <w:sz w:val="24"/>
        </w:rPr>
      </w:pPr>
      <w:r>
        <w:rPr>
          <w:rFonts w:cs="宋体"/>
          <w:sz w:val="24"/>
        </w:rPr>
        <w:t>20%FS校准点(</w:t>
      </w:r>
      <w:r>
        <w:rPr>
          <w:rFonts w:cs="宋体"/>
          <w:position w:val="-4"/>
          <w:sz w:val="24"/>
        </w:rPr>
        <w:t>20</w:t>
      </w:r>
      <w:r>
        <w:rPr>
          <w:rFonts w:cs="宋体"/>
          <w:bCs/>
          <w:spacing w:val="13"/>
          <w:sz w:val="24"/>
        </w:rPr>
        <w:t>μmol/mol</w:t>
      </w:r>
      <w:r>
        <w:rPr>
          <w:rFonts w:cs="宋体"/>
          <w:sz w:val="24"/>
        </w:rPr>
        <w:t>)：</w:t>
      </w:r>
      <w:r>
        <w:rPr>
          <w:rFonts w:cs="宋体"/>
          <w:position w:val="-12"/>
          <w:sz w:val="24"/>
        </w:rPr>
        <w:object w:dxaOrig="840" w:dyaOrig="345" w14:anchorId="2F438FA5">
          <v:shape id="_x0000_i1077" type="#_x0000_t75" style="width:42pt;height:17.25pt" o:ole="">
            <v:imagedata r:id="rId123" o:title=""/>
          </v:shape>
          <o:OLEObject Type="Embed" ProgID="Equation.3" ShapeID="_x0000_i1077" DrawAspect="Content" ObjectID="_1789205901" r:id="rId124"/>
        </w:object>
      </w:r>
      <w:r>
        <w:rPr>
          <w:rFonts w:cs="宋体"/>
          <w:sz w:val="24"/>
        </w:rPr>
        <w:t>=</w:t>
      </w:r>
      <w:r>
        <w:rPr>
          <w:rFonts w:cs="宋体"/>
          <w:position w:val="-12"/>
          <w:sz w:val="24"/>
        </w:rPr>
        <w:object w:dxaOrig="2025" w:dyaOrig="435" w14:anchorId="4DEA69A2">
          <v:shape id="_x0000_i1078" type="#_x0000_t75" style="width:101.25pt;height:21.75pt" o:ole="">
            <v:imagedata r:id="rId125" o:title=""/>
          </v:shape>
          <o:OLEObject Type="Embed" ProgID="Equation.3" ShapeID="_x0000_i1078" DrawAspect="Content" ObjectID="_1789205902" r:id="rId126"/>
        </w:object>
      </w:r>
      <w:r>
        <w:rPr>
          <w:rFonts w:cs="宋体"/>
          <w:position w:val="-4"/>
          <w:sz w:val="24"/>
        </w:rPr>
        <w:t>0.21</w:t>
      </w:r>
      <w:r>
        <w:rPr>
          <w:rFonts w:cs="宋体"/>
          <w:bCs/>
          <w:spacing w:val="13"/>
          <w:sz w:val="24"/>
        </w:rPr>
        <w:t>μmol/mol</w:t>
      </w:r>
    </w:p>
    <w:p w14:paraId="38D8C24A" w14:textId="616FA6F7" w:rsidR="005F260F" w:rsidRDefault="005D12F6">
      <w:pPr>
        <w:spacing w:line="360" w:lineRule="auto"/>
        <w:ind w:firstLine="480"/>
        <w:rPr>
          <w:rFonts w:cs="宋体"/>
          <w:sz w:val="24"/>
        </w:rPr>
      </w:pPr>
      <w:r>
        <w:rPr>
          <w:rFonts w:cs="宋体"/>
          <w:sz w:val="24"/>
        </w:rPr>
        <w:t>50%FS校准点(50</w:t>
      </w:r>
      <w:r>
        <w:rPr>
          <w:rFonts w:cs="宋体"/>
          <w:bCs/>
          <w:spacing w:val="13"/>
          <w:sz w:val="24"/>
        </w:rPr>
        <w:t>μmol/mol</w:t>
      </w:r>
      <w:r>
        <w:rPr>
          <w:rFonts w:cs="宋体"/>
          <w:sz w:val="24"/>
        </w:rPr>
        <w:t>)：</w:t>
      </w:r>
      <w:r>
        <w:rPr>
          <w:rFonts w:cs="宋体"/>
          <w:position w:val="-12"/>
          <w:sz w:val="24"/>
        </w:rPr>
        <w:object w:dxaOrig="870" w:dyaOrig="345" w14:anchorId="34E34AA3">
          <v:shape id="_x0000_i1079" type="#_x0000_t75" style="width:43.5pt;height:17.25pt" o:ole="">
            <v:imagedata r:id="rId127" o:title=""/>
          </v:shape>
          <o:OLEObject Type="Embed" ProgID="Equation.3" ShapeID="_x0000_i1079" DrawAspect="Content" ObjectID="_1789205903" r:id="rId128"/>
        </w:object>
      </w:r>
      <w:r>
        <w:rPr>
          <w:rFonts w:cs="宋体"/>
          <w:sz w:val="24"/>
        </w:rPr>
        <w:t>=</w:t>
      </w:r>
      <w:r>
        <w:rPr>
          <w:rFonts w:cs="宋体"/>
          <w:position w:val="-12"/>
          <w:sz w:val="24"/>
        </w:rPr>
        <w:object w:dxaOrig="2025" w:dyaOrig="435" w14:anchorId="0EB32071">
          <v:shape id="_x0000_i1080" type="#_x0000_t75" style="width:101.25pt;height:21.75pt" o:ole="">
            <v:imagedata r:id="rId129" o:title=""/>
          </v:shape>
          <o:OLEObject Type="Embed" ProgID="Equation.3" ShapeID="_x0000_i1080" DrawAspect="Content" ObjectID="_1789205904" r:id="rId130"/>
        </w:object>
      </w:r>
      <w:r>
        <w:rPr>
          <w:rFonts w:cs="宋体"/>
          <w:position w:val="-4"/>
          <w:sz w:val="24"/>
        </w:rPr>
        <w:t>0.51</w:t>
      </w:r>
      <w:r>
        <w:rPr>
          <w:rFonts w:cs="宋体"/>
          <w:bCs/>
          <w:spacing w:val="13"/>
          <w:sz w:val="24"/>
        </w:rPr>
        <w:t>μmol/mol</w:t>
      </w:r>
    </w:p>
    <w:p w14:paraId="6EA25849" w14:textId="13654EA4" w:rsidR="005F260F" w:rsidRDefault="005D12F6">
      <w:pPr>
        <w:spacing w:line="360" w:lineRule="auto"/>
        <w:ind w:firstLine="480"/>
        <w:rPr>
          <w:rFonts w:cs="宋体"/>
          <w:sz w:val="24"/>
        </w:rPr>
      </w:pPr>
      <w:r>
        <w:rPr>
          <w:rFonts w:cs="宋体"/>
          <w:sz w:val="24"/>
        </w:rPr>
        <w:t>80%FS校准点(</w:t>
      </w:r>
      <w:r>
        <w:rPr>
          <w:rFonts w:cs="宋体"/>
          <w:position w:val="-4"/>
          <w:sz w:val="24"/>
        </w:rPr>
        <w:t>80</w:t>
      </w:r>
      <w:r>
        <w:rPr>
          <w:rFonts w:cs="宋体"/>
          <w:bCs/>
          <w:spacing w:val="13"/>
          <w:sz w:val="24"/>
        </w:rPr>
        <w:t>μmol/mol</w:t>
      </w:r>
      <w:r>
        <w:rPr>
          <w:rFonts w:cs="宋体"/>
          <w:sz w:val="24"/>
        </w:rPr>
        <w:t>)：</w:t>
      </w:r>
      <w:r>
        <w:rPr>
          <w:rFonts w:cs="宋体"/>
          <w:position w:val="-12"/>
          <w:sz w:val="24"/>
        </w:rPr>
        <w:object w:dxaOrig="855" w:dyaOrig="345" w14:anchorId="08F03EA2">
          <v:shape id="_x0000_i1081" type="#_x0000_t75" style="width:42.75pt;height:17.25pt" o:ole="">
            <v:imagedata r:id="rId131" o:title=""/>
          </v:shape>
          <o:OLEObject Type="Embed" ProgID="Equation.3" ShapeID="_x0000_i1081" DrawAspect="Content" ObjectID="_1789205905" r:id="rId132"/>
        </w:object>
      </w:r>
      <w:r>
        <w:rPr>
          <w:rFonts w:cs="宋体"/>
          <w:sz w:val="24"/>
        </w:rPr>
        <w:t>=</w:t>
      </w:r>
      <w:r>
        <w:rPr>
          <w:rFonts w:cs="宋体"/>
          <w:position w:val="-12"/>
          <w:sz w:val="24"/>
        </w:rPr>
        <w:object w:dxaOrig="2025" w:dyaOrig="435" w14:anchorId="039F8D72">
          <v:shape id="_x0000_i1082" type="#_x0000_t75" style="width:101.25pt;height:21.75pt" o:ole="">
            <v:imagedata r:id="rId133" o:title=""/>
          </v:shape>
          <o:OLEObject Type="Embed" ProgID="Equation.3" ShapeID="_x0000_i1082" DrawAspect="Content" ObjectID="_1789205906" r:id="rId134"/>
        </w:object>
      </w:r>
      <w:r>
        <w:rPr>
          <w:rFonts w:cs="宋体"/>
          <w:position w:val="-4"/>
          <w:sz w:val="24"/>
        </w:rPr>
        <w:t>0.80</w:t>
      </w:r>
      <w:r>
        <w:rPr>
          <w:rFonts w:cs="宋体"/>
          <w:bCs/>
          <w:spacing w:val="13"/>
          <w:sz w:val="24"/>
        </w:rPr>
        <w:t>μmol/mol</w:t>
      </w:r>
    </w:p>
    <w:p w14:paraId="6521ECB1" w14:textId="77777777" w:rsidR="005F260F" w:rsidRDefault="005D12F6">
      <w:pPr>
        <w:spacing w:line="360" w:lineRule="auto"/>
        <w:ind w:firstLine="480"/>
        <w:rPr>
          <w:rFonts w:cs="宋体"/>
          <w:sz w:val="24"/>
        </w:rPr>
      </w:pPr>
      <w:r>
        <w:rPr>
          <w:rFonts w:cs="宋体"/>
          <w:sz w:val="24"/>
        </w:rPr>
        <w:t>C.6扩展不确定</w:t>
      </w:r>
    </w:p>
    <w:p w14:paraId="61822C06" w14:textId="77777777" w:rsidR="005F260F" w:rsidRDefault="005D12F6">
      <w:pPr>
        <w:spacing w:line="360" w:lineRule="auto"/>
        <w:ind w:firstLine="480"/>
        <w:rPr>
          <w:rFonts w:cs="宋体"/>
          <w:sz w:val="24"/>
        </w:rPr>
      </w:pPr>
      <w:r>
        <w:rPr>
          <w:rFonts w:cs="宋体"/>
          <w:sz w:val="24"/>
        </w:rPr>
        <w:t>取包含因子</w:t>
      </w:r>
      <w:r>
        <w:rPr>
          <w:rFonts w:cs="宋体"/>
          <w:i/>
          <w:sz w:val="24"/>
        </w:rPr>
        <w:t>k</w:t>
      </w:r>
      <w:r>
        <w:rPr>
          <w:rFonts w:cs="宋体"/>
          <w:sz w:val="24"/>
        </w:rPr>
        <w:t>=2,则各校准点示值误差的扩展不确定度：</w:t>
      </w:r>
    </w:p>
    <w:p w14:paraId="59DFC755" w14:textId="33BE5796" w:rsidR="005F260F" w:rsidRDefault="005D12F6">
      <w:pPr>
        <w:spacing w:line="360" w:lineRule="auto"/>
        <w:ind w:firstLine="480"/>
        <w:rPr>
          <w:rFonts w:cs="宋体"/>
          <w:sz w:val="24"/>
        </w:rPr>
      </w:pPr>
      <w:r>
        <w:rPr>
          <w:rFonts w:cs="宋体"/>
          <w:sz w:val="24"/>
        </w:rPr>
        <w:t>20%FS校准点(</w:t>
      </w:r>
      <w:r>
        <w:rPr>
          <w:rFonts w:cs="宋体"/>
          <w:position w:val="-4"/>
          <w:sz w:val="24"/>
        </w:rPr>
        <w:t>20</w:t>
      </w:r>
      <w:r>
        <w:rPr>
          <w:rFonts w:cs="宋体"/>
          <w:bCs/>
          <w:spacing w:val="13"/>
          <w:sz w:val="24"/>
        </w:rPr>
        <w:t>μmol/mol</w:t>
      </w:r>
      <w:r>
        <w:rPr>
          <w:rFonts w:cs="宋体"/>
          <w:sz w:val="24"/>
        </w:rPr>
        <w:t>)：</w:t>
      </w:r>
      <w:r>
        <w:rPr>
          <w:rFonts w:cs="宋体"/>
          <w:i/>
          <w:sz w:val="24"/>
        </w:rPr>
        <w:t>U</w:t>
      </w:r>
      <w:r>
        <w:rPr>
          <w:rFonts w:cs="宋体"/>
          <w:sz w:val="24"/>
        </w:rPr>
        <w:t>=</w:t>
      </w:r>
      <w:r>
        <w:rPr>
          <w:rFonts w:cs="宋体"/>
          <w:position w:val="-4"/>
          <w:sz w:val="24"/>
        </w:rPr>
        <w:object w:dxaOrig="345" w:dyaOrig="255" w14:anchorId="1B01F18F">
          <v:shape id="_x0000_i1083" type="#_x0000_t75" style="width:17.25pt;height:12.75pt" o:ole="">
            <v:imagedata r:id="rId135" o:title=""/>
          </v:shape>
          <o:OLEObject Type="Embed" ProgID="Equation.3" ShapeID="_x0000_i1083" DrawAspect="Content" ObjectID="_1789205907" r:id="rId136"/>
        </w:object>
      </w:r>
      <w:r>
        <w:rPr>
          <w:rFonts w:cs="宋体"/>
          <w:position w:val="-12"/>
          <w:sz w:val="24"/>
        </w:rPr>
        <w:object w:dxaOrig="840" w:dyaOrig="345" w14:anchorId="349CB5B2">
          <v:shape id="_x0000_i1084" type="#_x0000_t75" style="width:42pt;height:17.25pt" o:ole="">
            <v:imagedata r:id="rId137" o:title=""/>
          </v:shape>
          <o:OLEObject Type="Embed" ProgID="Equation.3" ShapeID="_x0000_i1084" DrawAspect="Content" ObjectID="_1789205908" r:id="rId138"/>
        </w:object>
      </w:r>
      <w:r>
        <w:rPr>
          <w:rFonts w:cs="宋体"/>
          <w:sz w:val="24"/>
        </w:rPr>
        <w:t>=</w:t>
      </w:r>
      <w:r>
        <w:rPr>
          <w:rFonts w:cs="宋体"/>
          <w:position w:val="-4"/>
          <w:sz w:val="24"/>
        </w:rPr>
        <w:t>0.42</w:t>
      </w:r>
      <w:r>
        <w:rPr>
          <w:rFonts w:cs="宋体"/>
          <w:bCs/>
          <w:spacing w:val="13"/>
          <w:sz w:val="24"/>
        </w:rPr>
        <w:t>μmol/mol</w:t>
      </w:r>
    </w:p>
    <w:p w14:paraId="78EEE9F5" w14:textId="2832D362" w:rsidR="005F260F" w:rsidRDefault="005D12F6">
      <w:pPr>
        <w:spacing w:line="360" w:lineRule="auto"/>
        <w:ind w:firstLine="480"/>
        <w:rPr>
          <w:rFonts w:cs="宋体"/>
          <w:sz w:val="24"/>
        </w:rPr>
      </w:pPr>
      <w:r>
        <w:rPr>
          <w:rFonts w:cs="宋体"/>
          <w:sz w:val="24"/>
        </w:rPr>
        <w:t>50%FS校准点(</w:t>
      </w:r>
      <w:r>
        <w:rPr>
          <w:rFonts w:cs="宋体"/>
          <w:position w:val="-4"/>
          <w:sz w:val="24"/>
        </w:rPr>
        <w:t>50</w:t>
      </w:r>
      <w:r>
        <w:rPr>
          <w:rFonts w:cs="宋体"/>
          <w:bCs/>
          <w:spacing w:val="13"/>
          <w:sz w:val="24"/>
        </w:rPr>
        <w:t>μmol/mol</w:t>
      </w:r>
      <w:r>
        <w:rPr>
          <w:rFonts w:cs="宋体"/>
          <w:sz w:val="24"/>
        </w:rPr>
        <w:t>)：</w:t>
      </w:r>
      <w:r>
        <w:rPr>
          <w:rFonts w:cs="宋体"/>
          <w:i/>
          <w:sz w:val="24"/>
        </w:rPr>
        <w:t>U</w:t>
      </w:r>
      <w:r>
        <w:rPr>
          <w:rFonts w:cs="宋体"/>
          <w:sz w:val="24"/>
        </w:rPr>
        <w:t>=</w:t>
      </w:r>
      <w:r>
        <w:rPr>
          <w:rFonts w:cs="宋体"/>
          <w:position w:val="-4"/>
          <w:sz w:val="24"/>
        </w:rPr>
        <w:object w:dxaOrig="345" w:dyaOrig="255" w14:anchorId="7AF330B9">
          <v:shape id="_x0000_i1085" type="#_x0000_t75" style="width:17.25pt;height:12.75pt" o:ole="">
            <v:imagedata r:id="rId139" o:title=""/>
          </v:shape>
          <o:OLEObject Type="Embed" ProgID="Equation.3" ShapeID="_x0000_i1085" DrawAspect="Content" ObjectID="_1789205909" r:id="rId140"/>
        </w:object>
      </w:r>
      <w:r>
        <w:rPr>
          <w:rFonts w:cs="宋体"/>
          <w:position w:val="-12"/>
          <w:sz w:val="24"/>
        </w:rPr>
        <w:object w:dxaOrig="825" w:dyaOrig="330" w14:anchorId="5EA118D9">
          <v:shape id="_x0000_i1086" type="#_x0000_t75" style="width:41.25pt;height:16.5pt" o:ole="">
            <v:imagedata r:id="rId141" o:title=""/>
          </v:shape>
          <o:OLEObject Type="Embed" ProgID="Equation.3" ShapeID="_x0000_i1086" DrawAspect="Content" ObjectID="_1789205910" r:id="rId142"/>
        </w:object>
      </w:r>
      <w:r>
        <w:rPr>
          <w:rFonts w:cs="宋体"/>
          <w:sz w:val="24"/>
        </w:rPr>
        <w:t>=</w:t>
      </w:r>
      <w:r>
        <w:rPr>
          <w:rFonts w:cs="宋体"/>
          <w:position w:val="-4"/>
          <w:sz w:val="24"/>
        </w:rPr>
        <w:t>1.1</w:t>
      </w:r>
      <w:r>
        <w:rPr>
          <w:rFonts w:cs="宋体"/>
          <w:bCs/>
          <w:spacing w:val="13"/>
          <w:sz w:val="24"/>
        </w:rPr>
        <w:t>μmol/mol</w:t>
      </w:r>
    </w:p>
    <w:p w14:paraId="0092534B" w14:textId="40E431CA" w:rsidR="005F260F" w:rsidRDefault="005D12F6">
      <w:pPr>
        <w:spacing w:line="360" w:lineRule="auto"/>
        <w:ind w:firstLine="480"/>
        <w:rPr>
          <w:rFonts w:cs="宋体"/>
          <w:sz w:val="24"/>
        </w:rPr>
      </w:pPr>
      <w:r>
        <w:rPr>
          <w:rFonts w:cs="宋体"/>
          <w:sz w:val="24"/>
        </w:rPr>
        <w:t>80%FS校准点(</w:t>
      </w:r>
      <w:r>
        <w:rPr>
          <w:rFonts w:cs="宋体"/>
          <w:position w:val="-4"/>
          <w:sz w:val="24"/>
        </w:rPr>
        <w:t>80</w:t>
      </w:r>
      <w:r>
        <w:rPr>
          <w:rFonts w:cs="宋体"/>
          <w:bCs/>
          <w:spacing w:val="13"/>
          <w:sz w:val="24"/>
        </w:rPr>
        <w:t>μmol/mol</w:t>
      </w:r>
      <w:r>
        <w:rPr>
          <w:rFonts w:cs="宋体"/>
          <w:sz w:val="24"/>
        </w:rPr>
        <w:t>)：</w:t>
      </w:r>
      <w:r>
        <w:rPr>
          <w:rFonts w:cs="宋体"/>
          <w:i/>
          <w:sz w:val="24"/>
        </w:rPr>
        <w:t>U</w:t>
      </w:r>
      <w:r>
        <w:rPr>
          <w:rFonts w:cs="宋体"/>
          <w:sz w:val="24"/>
        </w:rPr>
        <w:t>=</w:t>
      </w:r>
      <w:r>
        <w:rPr>
          <w:rFonts w:cs="宋体"/>
          <w:position w:val="-4"/>
          <w:sz w:val="24"/>
        </w:rPr>
        <w:object w:dxaOrig="345" w:dyaOrig="255" w14:anchorId="65432F8C">
          <v:shape id="_x0000_i1087" type="#_x0000_t75" style="width:17.25pt;height:12.75pt" o:ole="">
            <v:imagedata r:id="rId139" o:title=""/>
          </v:shape>
          <o:OLEObject Type="Embed" ProgID="Equation.3" ShapeID="_x0000_i1087" DrawAspect="Content" ObjectID="_1789205911" r:id="rId143"/>
        </w:object>
      </w:r>
      <w:r>
        <w:rPr>
          <w:rFonts w:cs="宋体"/>
          <w:position w:val="-12"/>
          <w:sz w:val="24"/>
        </w:rPr>
        <w:object w:dxaOrig="825" w:dyaOrig="345" w14:anchorId="5D83EB38">
          <v:shape id="_x0000_i1088" type="#_x0000_t75" style="width:41.25pt;height:17.25pt" o:ole="">
            <v:imagedata r:id="rId144" o:title=""/>
          </v:shape>
          <o:OLEObject Type="Embed" ProgID="Equation.3" ShapeID="_x0000_i1088" DrawAspect="Content" ObjectID="_1789205912" r:id="rId145"/>
        </w:object>
      </w:r>
      <w:r>
        <w:rPr>
          <w:rFonts w:cs="宋体"/>
          <w:sz w:val="24"/>
        </w:rPr>
        <w:t>=1.6</w:t>
      </w:r>
      <w:r>
        <w:rPr>
          <w:rFonts w:cs="宋体"/>
          <w:bCs/>
          <w:spacing w:val="13"/>
          <w:sz w:val="24"/>
        </w:rPr>
        <w:t>μmol/mol</w:t>
      </w:r>
    </w:p>
    <w:p w14:paraId="08921E52" w14:textId="77777777" w:rsidR="005F260F" w:rsidRDefault="005F260F">
      <w:pPr>
        <w:ind w:firstLine="480"/>
        <w:rPr>
          <w:rFonts w:ascii="Times New Roman" w:hAnsi="Times New Roman" w:hint="default"/>
          <w:sz w:val="24"/>
          <w:szCs w:val="22"/>
        </w:rPr>
      </w:pPr>
    </w:p>
    <w:p w14:paraId="68A1DA7F" w14:textId="77777777" w:rsidR="005F260F" w:rsidRDefault="005F260F">
      <w:pPr>
        <w:ind w:firstLine="480"/>
        <w:sectPr w:rsidR="005F260F">
          <w:footerReference w:type="default" r:id="rId146"/>
          <w:type w:val="continuous"/>
          <w:pgSz w:w="11906" w:h="16838"/>
          <w:pgMar w:top="1134" w:right="1134" w:bottom="1134" w:left="1134" w:header="851" w:footer="992" w:gutter="0"/>
          <w:pgNumType w:fmt="decimalFullWidth"/>
          <w:cols w:space="720"/>
          <w:docGrid w:type="lines" w:linePitch="312"/>
        </w:sectPr>
      </w:pPr>
    </w:p>
    <w:p w14:paraId="24483402" w14:textId="77777777" w:rsidR="005F260F" w:rsidRDefault="005D12F6">
      <w:pPr>
        <w:pStyle w:val="a8"/>
        <w:ind w:firstLineChars="0" w:firstLine="0"/>
        <w:jc w:val="left"/>
        <w:rPr>
          <w:rFonts w:ascii="Times New Roman" w:hAnsi="Times New Roman"/>
          <w:b w:val="0"/>
          <w:color w:val="000000"/>
          <w:sz w:val="28"/>
          <w:szCs w:val="28"/>
          <w:lang w:val="zh-CN"/>
        </w:rPr>
      </w:pPr>
      <w:r>
        <w:rPr>
          <w:rFonts w:ascii="黑体" w:hAnsi="黑体" w:cs="黑体" w:hint="eastAsia"/>
          <w:b w:val="0"/>
          <w:color w:val="000000"/>
          <w:sz w:val="28"/>
          <w:szCs w:val="28"/>
          <w:lang w:val="zh-CN"/>
        </w:rPr>
        <w:lastRenderedPageBreak/>
        <w:t>附录D</w:t>
      </w:r>
      <w:r>
        <w:rPr>
          <w:rFonts w:ascii="Times New Roman" w:hAnsi="Times New Roman"/>
          <w:b w:val="0"/>
          <w:color w:val="000000"/>
          <w:sz w:val="28"/>
          <w:szCs w:val="28"/>
          <w:lang w:val="zh-CN"/>
        </w:rPr>
        <w:t xml:space="preserve"> </w:t>
      </w:r>
    </w:p>
    <w:p w14:paraId="0100083F" w14:textId="77777777" w:rsidR="005F260F" w:rsidRDefault="005D12F6">
      <w:pPr>
        <w:pStyle w:val="a8"/>
        <w:ind w:firstLineChars="0" w:firstLine="0"/>
        <w:rPr>
          <w:rFonts w:ascii="Times New Roman" w:hAnsi="Times New Roman"/>
          <w:b w:val="0"/>
          <w:color w:val="000000"/>
          <w:sz w:val="28"/>
          <w:szCs w:val="28"/>
          <w:lang w:val="zh-CN"/>
        </w:rPr>
      </w:pPr>
      <w:r>
        <w:rPr>
          <w:rFonts w:ascii="Times New Roman" w:hAnsi="黑体" w:hint="eastAsia"/>
          <w:b w:val="0"/>
          <w:w w:val="90"/>
          <w:sz w:val="28"/>
          <w:szCs w:val="28"/>
        </w:rPr>
        <w:t>四氟化碳气体检测报警器</w:t>
      </w:r>
      <w:r>
        <w:rPr>
          <w:rFonts w:ascii="Times New Roman" w:hAnsi="黑体"/>
          <w:b w:val="0"/>
          <w:w w:val="90"/>
          <w:sz w:val="28"/>
          <w:szCs w:val="28"/>
        </w:rPr>
        <w:t>相对示值误差</w:t>
      </w:r>
      <w:r>
        <w:rPr>
          <w:rFonts w:ascii="Times New Roman" w:hAnsi="黑体" w:hint="eastAsia"/>
          <w:b w:val="0"/>
          <w:w w:val="90"/>
          <w:sz w:val="28"/>
          <w:szCs w:val="28"/>
        </w:rPr>
        <w:t>测量</w:t>
      </w:r>
      <w:r>
        <w:rPr>
          <w:rFonts w:ascii="Times New Roman" w:hAnsi="黑体"/>
          <w:b w:val="0"/>
          <w:w w:val="90"/>
          <w:sz w:val="28"/>
          <w:szCs w:val="28"/>
        </w:rPr>
        <w:t>结果的不确定度评定</w:t>
      </w:r>
    </w:p>
    <w:p w14:paraId="7949125B" w14:textId="77777777" w:rsidR="005F260F" w:rsidRDefault="005D12F6">
      <w:pPr>
        <w:spacing w:line="360" w:lineRule="auto"/>
        <w:ind w:firstLine="480"/>
        <w:rPr>
          <w:rFonts w:cs="宋体"/>
          <w:sz w:val="24"/>
        </w:rPr>
      </w:pPr>
      <w:r>
        <w:rPr>
          <w:rFonts w:cs="宋体"/>
          <w:sz w:val="24"/>
        </w:rPr>
        <w:t>D.1概述</w:t>
      </w:r>
    </w:p>
    <w:p w14:paraId="0352131E" w14:textId="77777777" w:rsidR="005F260F" w:rsidRDefault="005D12F6">
      <w:pPr>
        <w:spacing w:line="360" w:lineRule="auto"/>
        <w:ind w:firstLine="480"/>
        <w:rPr>
          <w:rFonts w:cs="宋体"/>
          <w:sz w:val="24"/>
        </w:rPr>
      </w:pPr>
      <w:r>
        <w:rPr>
          <w:rFonts w:cs="宋体"/>
          <w:sz w:val="24"/>
        </w:rPr>
        <w:t>D.1.1测量依据：按照本校准方法对仪器进行校准</w:t>
      </w:r>
    </w:p>
    <w:p w14:paraId="7EB40DAF" w14:textId="77777777" w:rsidR="005F260F" w:rsidRDefault="005D12F6">
      <w:pPr>
        <w:spacing w:line="360" w:lineRule="auto"/>
        <w:ind w:firstLine="480"/>
        <w:rPr>
          <w:rFonts w:cs="宋体"/>
          <w:sz w:val="24"/>
        </w:rPr>
      </w:pPr>
      <w:r>
        <w:rPr>
          <w:rFonts w:cs="宋体"/>
          <w:sz w:val="24"/>
        </w:rPr>
        <w:t>D.1.2环境条件：符合本校准方法规定的环境条件</w:t>
      </w:r>
    </w:p>
    <w:p w14:paraId="5C7DDDB9" w14:textId="77777777" w:rsidR="005F260F" w:rsidRDefault="005D12F6">
      <w:pPr>
        <w:spacing w:line="360" w:lineRule="auto"/>
        <w:ind w:firstLine="480"/>
        <w:rPr>
          <w:rFonts w:cs="宋体"/>
          <w:sz w:val="24"/>
        </w:rPr>
      </w:pPr>
      <w:r>
        <w:rPr>
          <w:rFonts w:cs="宋体"/>
          <w:sz w:val="24"/>
        </w:rPr>
        <w:t>D.1.3测量标准：四氟化碳气体标准物质，相对扩展不确定度</w:t>
      </w:r>
      <w:proofErr w:type="spellStart"/>
      <w:r>
        <w:rPr>
          <w:rFonts w:cs="宋体"/>
          <w:i/>
          <w:sz w:val="24"/>
        </w:rPr>
        <w:t>U</w:t>
      </w:r>
      <w:r>
        <w:rPr>
          <w:rFonts w:cs="宋体"/>
          <w:sz w:val="24"/>
          <w:vertAlign w:val="subscript"/>
        </w:rPr>
        <w:t>rel</w:t>
      </w:r>
      <w:proofErr w:type="spellEnd"/>
      <w:r>
        <w:rPr>
          <w:rFonts w:cs="宋体"/>
          <w:sz w:val="24"/>
        </w:rPr>
        <w:t xml:space="preserve">=2% </w:t>
      </w:r>
      <w:r>
        <w:rPr>
          <w:rFonts w:cs="宋体"/>
          <w:i/>
          <w:sz w:val="24"/>
        </w:rPr>
        <w:t>k</w:t>
      </w:r>
      <w:r>
        <w:rPr>
          <w:rFonts w:cs="宋体"/>
          <w:sz w:val="24"/>
        </w:rPr>
        <w:t>=2</w:t>
      </w:r>
    </w:p>
    <w:p w14:paraId="63AFE962" w14:textId="47197616" w:rsidR="005F260F" w:rsidRDefault="005D12F6">
      <w:pPr>
        <w:spacing w:line="360" w:lineRule="auto"/>
        <w:ind w:leftChars="100" w:left="220" w:firstLineChars="100" w:firstLine="240"/>
        <w:rPr>
          <w:rFonts w:cs="宋体"/>
          <w:sz w:val="24"/>
        </w:rPr>
      </w:pPr>
      <w:r>
        <w:rPr>
          <w:rFonts w:cs="宋体"/>
          <w:sz w:val="24"/>
        </w:rPr>
        <w:t>D.1.4被测对象：四氟化碳气体检测报警器（以下简称报警器）测量范围：（0.1～100）</w:t>
      </w:r>
      <w:r w:rsidR="00A62C9D">
        <w:rPr>
          <w:rFonts w:cs="宋体"/>
          <w:bCs/>
          <w:spacing w:val="13"/>
          <w:sz w:val="24"/>
        </w:rPr>
        <w:t>μmol/mol</w:t>
      </w:r>
    </w:p>
    <w:p w14:paraId="6E993302" w14:textId="77777777" w:rsidR="005F260F" w:rsidRDefault="005D12F6">
      <w:pPr>
        <w:spacing w:line="360" w:lineRule="auto"/>
        <w:ind w:leftChars="200" w:left="2360" w:hangingChars="800" w:hanging="1920"/>
        <w:rPr>
          <w:rFonts w:cs="宋体"/>
          <w:sz w:val="24"/>
        </w:rPr>
      </w:pPr>
      <w:r>
        <w:rPr>
          <w:rFonts w:cs="宋体"/>
          <w:sz w:val="24"/>
        </w:rPr>
        <w:t>D.1.5 测量方法：按照报警器使用说明书中要求的流量，通入零点气体和浓度约为满量程80%的气体标准物质，调整仪器的零点和示值。再分别通入浓度约为测量上限20%、50%、80%的气体标准物质，待仪器示值稳定后，记录仪器示值，重复测量3次。3次算术平均值与气体标准物质浓度值的差值再除以气体标准物质浓度值即为该仪器的相对示值误差。</w:t>
      </w:r>
    </w:p>
    <w:p w14:paraId="0646CED6" w14:textId="77777777" w:rsidR="005F260F" w:rsidRDefault="005D12F6">
      <w:pPr>
        <w:spacing w:line="360" w:lineRule="auto"/>
        <w:ind w:leftChars="200" w:left="1640" w:hangingChars="500" w:hanging="1200"/>
        <w:rPr>
          <w:rFonts w:cs="宋体"/>
          <w:b/>
          <w:sz w:val="24"/>
        </w:rPr>
      </w:pPr>
      <w:r>
        <w:rPr>
          <w:rFonts w:cs="宋体"/>
          <w:sz w:val="24"/>
        </w:rPr>
        <w:t>D.2测量模型</w:t>
      </w:r>
    </w:p>
    <w:p w14:paraId="6579AC00" w14:textId="77777777" w:rsidR="005F260F" w:rsidRDefault="005D12F6">
      <w:pPr>
        <w:spacing w:line="360" w:lineRule="auto"/>
        <w:ind w:firstLine="480"/>
        <w:jc w:val="right"/>
        <w:rPr>
          <w:rFonts w:cs="宋体"/>
          <w:sz w:val="24"/>
        </w:rPr>
      </w:pPr>
      <w:r>
        <w:rPr>
          <w:rFonts w:cs="宋体"/>
          <w:sz w:val="24"/>
        </w:rPr>
        <w:t xml:space="preserve">                        </w:t>
      </w:r>
      <w:r>
        <w:rPr>
          <w:rFonts w:cs="宋体"/>
          <w:position w:val="-30"/>
          <w:sz w:val="24"/>
        </w:rPr>
        <w:object w:dxaOrig="2115" w:dyaOrig="750" w14:anchorId="40EF1047">
          <v:shape id="_x0000_i1089" type="#_x0000_t75" style="width:105.75pt;height:37.5pt" o:ole="">
            <v:imagedata r:id="rId147" o:title=""/>
          </v:shape>
          <o:OLEObject Type="Embed" ProgID="Equation.3" ShapeID="_x0000_i1089" DrawAspect="Content" ObjectID="_1789205913" r:id="rId148"/>
        </w:object>
      </w:r>
      <w:r>
        <w:rPr>
          <w:rFonts w:cs="宋体"/>
          <w:sz w:val="24"/>
        </w:rPr>
        <w:t xml:space="preserve">                           （D.1）</w:t>
      </w:r>
    </w:p>
    <w:p w14:paraId="07C8680D" w14:textId="77777777" w:rsidR="005F260F" w:rsidRDefault="005D12F6">
      <w:pPr>
        <w:pStyle w:val="ac"/>
        <w:ind w:firstLine="420"/>
        <w:rPr>
          <w:rFonts w:ascii="宋体" w:eastAsia="宋体" w:cs="宋体" w:hint="eastAsia"/>
          <w:szCs w:val="24"/>
        </w:rPr>
      </w:pPr>
      <w:r>
        <w:rPr>
          <w:rFonts w:ascii="宋体" w:eastAsia="宋体" w:cs="宋体" w:hint="eastAsia"/>
          <w:szCs w:val="24"/>
        </w:rPr>
        <w:t>式中：</w:t>
      </w:r>
    </w:p>
    <w:p w14:paraId="2E4C6B5A" w14:textId="77777777" w:rsidR="005F260F" w:rsidRDefault="005D12F6">
      <w:pPr>
        <w:pStyle w:val="ac"/>
        <w:ind w:firstLineChars="200" w:firstLine="480"/>
        <w:rPr>
          <w:rFonts w:ascii="宋体" w:eastAsia="宋体" w:cs="宋体" w:hint="eastAsia"/>
          <w:szCs w:val="24"/>
          <w:lang w:val="en-US"/>
        </w:rPr>
      </w:pPr>
      <w:r>
        <w:rPr>
          <w:rFonts w:ascii="宋体" w:eastAsia="宋体" w:cs="宋体" w:hint="eastAsia"/>
          <w:position w:val="-10"/>
          <w:szCs w:val="24"/>
        </w:rPr>
        <w:object w:dxaOrig="450" w:dyaOrig="330" w14:anchorId="2E5053A1">
          <v:shape id="_x0000_i1090" type="#_x0000_t75" style="width:22.5pt;height:16.5pt" o:ole="">
            <v:imagedata r:id="rId149" o:title=""/>
          </v:shape>
          <o:OLEObject Type="Embed" ProgID="Equation.3" ShapeID="_x0000_i1090" DrawAspect="Content" ObjectID="_1789205914" r:id="rId150"/>
        </w:object>
      </w:r>
      <w:r>
        <w:rPr>
          <w:rFonts w:ascii="宋体" w:eastAsia="宋体" w:cs="宋体" w:hint="eastAsia"/>
          <w:szCs w:val="24"/>
        </w:rPr>
        <w:t>——示值误差</w:t>
      </w:r>
      <w:r>
        <w:rPr>
          <w:rFonts w:ascii="宋体" w:eastAsia="宋体" w:cs="宋体" w:hint="eastAsia"/>
          <w:szCs w:val="24"/>
          <w:lang w:val="en-US"/>
        </w:rPr>
        <w:t>(%)</w:t>
      </w:r>
    </w:p>
    <w:p w14:paraId="44BF311D" w14:textId="4E9AE459" w:rsidR="005F260F" w:rsidRDefault="005D12F6">
      <w:pPr>
        <w:pStyle w:val="ac"/>
        <w:ind w:firstLineChars="300" w:firstLine="720"/>
        <w:rPr>
          <w:rFonts w:ascii="宋体" w:eastAsia="宋体" w:cs="宋体" w:hint="eastAsia"/>
          <w:szCs w:val="24"/>
          <w:lang w:val="en-US"/>
        </w:rPr>
      </w:pPr>
      <w:r>
        <w:rPr>
          <w:rFonts w:ascii="宋体" w:eastAsia="宋体" w:cs="宋体" w:hint="eastAsia"/>
          <w:position w:val="-6"/>
          <w:szCs w:val="24"/>
          <w:vertAlign w:val="subscript"/>
        </w:rPr>
        <w:object w:dxaOrig="255" w:dyaOrig="345" w14:anchorId="5AA5072D">
          <v:shape id="_x0000_i1091" type="#_x0000_t75" style="width:12.75pt;height:17.25pt" o:ole="">
            <v:imagedata r:id="rId151" o:title=""/>
          </v:shape>
          <o:OLEObject Type="Embed" ProgID="Equation.3" ShapeID="_x0000_i1091" DrawAspect="Content" ObjectID="_1789205915" r:id="rId152"/>
        </w:object>
      </w:r>
      <w:r w:rsidRPr="00A62C9D">
        <w:rPr>
          <w:rFonts w:ascii="宋体" w:eastAsia="宋体" w:cs="宋体" w:hint="eastAsia"/>
          <w:szCs w:val="24"/>
          <w:lang w:val="en-US"/>
        </w:rPr>
        <w:t xml:space="preserve">—— </w:t>
      </w:r>
      <w:r>
        <w:rPr>
          <w:rFonts w:ascii="宋体" w:eastAsia="宋体" w:cs="宋体" w:hint="eastAsia"/>
          <w:szCs w:val="24"/>
        </w:rPr>
        <w:t>每种浓度</w:t>
      </w:r>
      <w:r w:rsidRPr="00A62C9D">
        <w:rPr>
          <w:rFonts w:ascii="宋体" w:eastAsia="宋体" w:cs="宋体" w:hint="eastAsia"/>
          <w:szCs w:val="24"/>
          <w:lang w:val="en-US"/>
        </w:rPr>
        <w:t>3</w:t>
      </w:r>
      <w:r>
        <w:rPr>
          <w:rFonts w:ascii="宋体" w:eastAsia="宋体" w:cs="宋体" w:hint="eastAsia"/>
          <w:szCs w:val="24"/>
        </w:rPr>
        <w:t>次示值的算术平均值</w:t>
      </w:r>
      <w:r>
        <w:rPr>
          <w:rFonts w:ascii="宋体" w:eastAsia="宋体" w:cs="宋体" w:hint="eastAsia"/>
          <w:szCs w:val="24"/>
          <w:lang w:val="en-US"/>
        </w:rPr>
        <w:t>(</w:t>
      </w:r>
      <w:r>
        <w:rPr>
          <w:rFonts w:ascii="宋体" w:eastAsia="宋体" w:cs="宋体" w:hint="eastAsia"/>
          <w:bCs/>
          <w:spacing w:val="13"/>
          <w:szCs w:val="24"/>
        </w:rPr>
        <w:t>μ</w:t>
      </w:r>
      <w:r w:rsidRPr="00A62C9D">
        <w:rPr>
          <w:rFonts w:ascii="宋体" w:eastAsia="宋体" w:cs="宋体" w:hint="eastAsia"/>
          <w:bCs/>
          <w:spacing w:val="13"/>
          <w:szCs w:val="24"/>
          <w:lang w:val="en-US"/>
        </w:rPr>
        <w:t>mol/mol</w:t>
      </w:r>
      <w:r>
        <w:rPr>
          <w:rFonts w:ascii="宋体" w:eastAsia="宋体" w:cs="宋体" w:hint="eastAsia"/>
          <w:szCs w:val="24"/>
          <w:lang w:val="en-US"/>
        </w:rPr>
        <w:t>)</w:t>
      </w:r>
    </w:p>
    <w:p w14:paraId="75CC0212" w14:textId="2736FF01" w:rsidR="005F260F" w:rsidRDefault="005D12F6">
      <w:pPr>
        <w:pStyle w:val="ac"/>
        <w:ind w:firstLineChars="300" w:firstLine="720"/>
        <w:rPr>
          <w:rFonts w:ascii="宋体" w:eastAsia="宋体" w:cs="宋体" w:hint="eastAsia"/>
          <w:szCs w:val="24"/>
          <w:lang w:val="en-US"/>
        </w:rPr>
      </w:pPr>
      <w:r>
        <w:rPr>
          <w:rFonts w:ascii="宋体" w:eastAsia="宋体" w:cs="宋体" w:hint="eastAsia"/>
          <w:position w:val="-12"/>
          <w:szCs w:val="24"/>
          <w:vertAlign w:val="subscript"/>
        </w:rPr>
        <w:object w:dxaOrig="345" w:dyaOrig="345" w14:anchorId="08113253">
          <v:shape id="_x0000_i1092" type="#_x0000_t75" style="width:17.25pt;height:17.25pt" o:ole="">
            <v:imagedata r:id="rId153" o:title=""/>
          </v:shape>
          <o:OLEObject Type="Embed" ProgID="Equation.3" ShapeID="_x0000_i1092" DrawAspect="Content" ObjectID="_1789205916" r:id="rId154"/>
        </w:object>
      </w:r>
      <w:r w:rsidRPr="00A62C9D">
        <w:rPr>
          <w:rFonts w:ascii="宋体" w:eastAsia="宋体" w:cs="宋体" w:hint="eastAsia"/>
          <w:szCs w:val="24"/>
          <w:lang w:val="en-US"/>
        </w:rPr>
        <w:t>——</w:t>
      </w:r>
      <w:r>
        <w:rPr>
          <w:rFonts w:ascii="宋体" w:eastAsia="宋体" w:cs="宋体" w:hint="eastAsia"/>
          <w:szCs w:val="24"/>
        </w:rPr>
        <w:t>气体标准物质的浓度值</w:t>
      </w:r>
      <w:r>
        <w:rPr>
          <w:rFonts w:ascii="宋体" w:eastAsia="宋体" w:cs="宋体" w:hint="eastAsia"/>
          <w:szCs w:val="24"/>
          <w:lang w:val="en-US"/>
        </w:rPr>
        <w:t>(</w:t>
      </w:r>
      <w:r>
        <w:rPr>
          <w:rFonts w:ascii="宋体" w:eastAsia="宋体" w:cs="宋体" w:hint="eastAsia"/>
          <w:bCs/>
          <w:spacing w:val="13"/>
          <w:szCs w:val="24"/>
        </w:rPr>
        <w:t>μ</w:t>
      </w:r>
      <w:r w:rsidRPr="00A62C9D">
        <w:rPr>
          <w:rFonts w:ascii="宋体" w:eastAsia="宋体" w:cs="宋体" w:hint="eastAsia"/>
          <w:bCs/>
          <w:spacing w:val="13"/>
          <w:szCs w:val="24"/>
          <w:lang w:val="en-US"/>
        </w:rPr>
        <w:t>mol/mol</w:t>
      </w:r>
      <w:r>
        <w:rPr>
          <w:rFonts w:ascii="宋体" w:eastAsia="宋体" w:cs="宋体" w:hint="eastAsia"/>
          <w:szCs w:val="24"/>
          <w:lang w:val="en-US"/>
        </w:rPr>
        <w:t>)</w:t>
      </w:r>
    </w:p>
    <w:p w14:paraId="2E7852E4" w14:textId="77777777" w:rsidR="005F260F" w:rsidRDefault="005D12F6">
      <w:pPr>
        <w:spacing w:line="360" w:lineRule="auto"/>
        <w:ind w:firstLine="480"/>
        <w:rPr>
          <w:rFonts w:cs="宋体"/>
          <w:b/>
          <w:sz w:val="24"/>
        </w:rPr>
      </w:pPr>
      <w:r>
        <w:rPr>
          <w:rFonts w:cs="宋体"/>
          <w:sz w:val="24"/>
        </w:rPr>
        <w:t>D.3不确定度来源</w:t>
      </w:r>
    </w:p>
    <w:p w14:paraId="5910D376" w14:textId="77777777" w:rsidR="005F260F" w:rsidRDefault="005D12F6">
      <w:pPr>
        <w:spacing w:line="360" w:lineRule="auto"/>
        <w:ind w:firstLine="480"/>
        <w:rPr>
          <w:rFonts w:cs="宋体"/>
          <w:sz w:val="24"/>
        </w:rPr>
      </w:pPr>
      <w:r>
        <w:rPr>
          <w:rFonts w:cs="宋体"/>
          <w:sz w:val="24"/>
        </w:rPr>
        <w:t>D.3.1</w:t>
      </w:r>
      <w:proofErr w:type="gramStart"/>
      <w:r>
        <w:rPr>
          <w:rFonts w:cs="宋体"/>
          <w:sz w:val="24"/>
        </w:rPr>
        <w:t>四</w:t>
      </w:r>
      <w:proofErr w:type="gramEnd"/>
      <w:r>
        <w:rPr>
          <w:rFonts w:cs="宋体"/>
          <w:sz w:val="24"/>
        </w:rPr>
        <w:t>氟化碳气体标准物质的定值不确定度。</w:t>
      </w:r>
    </w:p>
    <w:p w14:paraId="758D3F83" w14:textId="77777777" w:rsidR="005F260F" w:rsidRDefault="005D12F6">
      <w:pPr>
        <w:spacing w:line="360" w:lineRule="auto"/>
        <w:ind w:firstLine="480"/>
        <w:rPr>
          <w:rFonts w:cs="宋体"/>
          <w:sz w:val="24"/>
        </w:rPr>
      </w:pPr>
      <w:r>
        <w:rPr>
          <w:rFonts w:cs="宋体"/>
          <w:sz w:val="24"/>
        </w:rPr>
        <w:t>D.3.2环境条件、人员操作和被校仪器等各种随机因素引入的不确定度。</w:t>
      </w:r>
    </w:p>
    <w:p w14:paraId="46CA8923" w14:textId="77777777" w:rsidR="005F260F" w:rsidRDefault="005D12F6">
      <w:pPr>
        <w:spacing w:line="360" w:lineRule="auto"/>
        <w:ind w:firstLine="480"/>
        <w:rPr>
          <w:rFonts w:cs="宋体"/>
          <w:sz w:val="24"/>
        </w:rPr>
      </w:pPr>
      <w:r>
        <w:rPr>
          <w:rFonts w:cs="宋体"/>
          <w:sz w:val="24"/>
        </w:rPr>
        <w:t>D.4标准不确定度评定</w:t>
      </w:r>
    </w:p>
    <w:p w14:paraId="62FBE9FD" w14:textId="77777777" w:rsidR="005F260F" w:rsidRDefault="005D12F6">
      <w:pPr>
        <w:spacing w:line="360" w:lineRule="auto"/>
        <w:ind w:firstLine="480"/>
        <w:rPr>
          <w:rFonts w:cs="宋体"/>
          <w:sz w:val="24"/>
        </w:rPr>
      </w:pPr>
      <w:r>
        <w:rPr>
          <w:rFonts w:cs="宋体"/>
          <w:sz w:val="24"/>
        </w:rPr>
        <w:t>D.4.1</w:t>
      </w:r>
      <w:proofErr w:type="gramStart"/>
      <w:r>
        <w:rPr>
          <w:rFonts w:cs="宋体"/>
          <w:sz w:val="24"/>
        </w:rPr>
        <w:t>四</w:t>
      </w:r>
      <w:proofErr w:type="gramEnd"/>
      <w:r>
        <w:rPr>
          <w:rFonts w:cs="宋体"/>
          <w:sz w:val="24"/>
        </w:rPr>
        <w:t>氟化碳气体标准物质的定值不确定度引起的标准不确定度</w:t>
      </w:r>
      <w:r>
        <w:rPr>
          <w:rFonts w:cs="宋体"/>
          <w:position w:val="-12"/>
          <w:sz w:val="24"/>
        </w:rPr>
        <w:object w:dxaOrig="810" w:dyaOrig="345" w14:anchorId="16C45FFD">
          <v:shape id="_x0000_i1093" type="#_x0000_t75" style="width:40.5pt;height:17.25pt" o:ole="">
            <v:imagedata r:id="rId155" o:title=""/>
          </v:shape>
          <o:OLEObject Type="Embed" ProgID="Equation.3" ShapeID="_x0000_i1093" DrawAspect="Content" ObjectID="_1789205917" r:id="rId156"/>
        </w:object>
      </w:r>
      <w:r>
        <w:rPr>
          <w:rFonts w:cs="宋体"/>
          <w:sz w:val="24"/>
        </w:rPr>
        <w:t>的评定</w:t>
      </w:r>
    </w:p>
    <w:p w14:paraId="754C8CC9" w14:textId="77777777" w:rsidR="005F260F" w:rsidRDefault="005D12F6">
      <w:pPr>
        <w:spacing w:line="360" w:lineRule="auto"/>
        <w:ind w:firstLine="480"/>
        <w:rPr>
          <w:rFonts w:cs="宋体"/>
          <w:sz w:val="24"/>
        </w:rPr>
      </w:pPr>
      <w:r>
        <w:rPr>
          <w:rFonts w:cs="宋体"/>
          <w:sz w:val="24"/>
        </w:rPr>
        <w:t>采用的四氟化碳气体标准物质，其定值相对扩展不确定度为2%。包含因子</w:t>
      </w:r>
      <w:r>
        <w:rPr>
          <w:rFonts w:cs="宋体"/>
          <w:i/>
          <w:sz w:val="24"/>
        </w:rPr>
        <w:t>k</w:t>
      </w:r>
      <w:r>
        <w:rPr>
          <w:rFonts w:cs="宋体"/>
          <w:sz w:val="24"/>
        </w:rPr>
        <w:t>=2。则气体标准物质的定值不确定度引起的相对标准不确定</w:t>
      </w:r>
      <w:r>
        <w:rPr>
          <w:rFonts w:cs="宋体"/>
          <w:position w:val="-12"/>
          <w:sz w:val="24"/>
        </w:rPr>
        <w:object w:dxaOrig="795" w:dyaOrig="345" w14:anchorId="06A32B7B">
          <v:shape id="_x0000_i1094" type="#_x0000_t75" style="width:39.75pt;height:17.25pt" o:ole="">
            <v:imagedata r:id="rId157" o:title=""/>
          </v:shape>
          <o:OLEObject Type="Embed" ProgID="Equation.3" ShapeID="_x0000_i1094" DrawAspect="Content" ObjectID="_1789205918" r:id="rId158"/>
        </w:object>
      </w:r>
      <w:r>
        <w:rPr>
          <w:rFonts w:cs="宋体"/>
          <w:sz w:val="24"/>
        </w:rPr>
        <w:t>为：</w:t>
      </w:r>
    </w:p>
    <w:p w14:paraId="14C20138" w14:textId="77777777" w:rsidR="005F260F" w:rsidRDefault="005D12F6">
      <w:pPr>
        <w:spacing w:line="360" w:lineRule="auto"/>
        <w:ind w:firstLine="480"/>
        <w:jc w:val="center"/>
        <w:rPr>
          <w:rFonts w:cs="宋体"/>
          <w:sz w:val="24"/>
        </w:rPr>
      </w:pPr>
      <w:r>
        <w:rPr>
          <w:rFonts w:cs="宋体"/>
          <w:sz w:val="24"/>
        </w:rPr>
        <w:lastRenderedPageBreak/>
        <w:t xml:space="preserve">                           </w:t>
      </w:r>
      <w:r>
        <w:rPr>
          <w:rFonts w:cs="宋体"/>
          <w:position w:val="-24"/>
          <w:sz w:val="24"/>
        </w:rPr>
        <w:object w:dxaOrig="2310" w:dyaOrig="615" w14:anchorId="3CC7B47F">
          <v:shape id="_x0000_i1095" type="#_x0000_t75" style="width:115.5pt;height:30.75pt" o:ole="">
            <v:imagedata r:id="rId159" o:title=""/>
          </v:shape>
          <o:OLEObject Type="Embed" ProgID="Equation.3" ShapeID="_x0000_i1095" DrawAspect="Content" ObjectID="_1789205919" r:id="rId160"/>
        </w:object>
      </w:r>
      <w:r>
        <w:rPr>
          <w:rFonts w:cs="宋体"/>
          <w:sz w:val="24"/>
        </w:rPr>
        <w:t xml:space="preserve">                       （D.2）</w:t>
      </w:r>
    </w:p>
    <w:p w14:paraId="71B5811B" w14:textId="77777777" w:rsidR="005F260F" w:rsidRDefault="005F260F">
      <w:pPr>
        <w:spacing w:line="360" w:lineRule="auto"/>
        <w:ind w:firstLine="480"/>
        <w:jc w:val="center"/>
        <w:rPr>
          <w:rFonts w:cs="宋体"/>
          <w:sz w:val="24"/>
        </w:rPr>
      </w:pPr>
    </w:p>
    <w:p w14:paraId="5B26D8C0" w14:textId="77777777" w:rsidR="005F260F" w:rsidRDefault="005D12F6">
      <w:pPr>
        <w:spacing w:line="360" w:lineRule="auto"/>
        <w:ind w:firstLine="480"/>
        <w:rPr>
          <w:rFonts w:cs="宋体"/>
          <w:sz w:val="24"/>
        </w:rPr>
      </w:pPr>
      <w:r>
        <w:rPr>
          <w:rFonts w:cs="宋体"/>
          <w:sz w:val="24"/>
        </w:rPr>
        <w:t>D.4.2 环境条件、人员操作和被校仪器等各种随机因素引入的标准不确定度</w:t>
      </w:r>
      <w:r>
        <w:rPr>
          <w:rFonts w:cs="宋体"/>
          <w:position w:val="-10"/>
          <w:sz w:val="24"/>
        </w:rPr>
        <w:object w:dxaOrig="540" w:dyaOrig="390" w14:anchorId="5464496C">
          <v:shape id="_x0000_i1096" type="#_x0000_t75" style="width:27pt;height:19.5pt" o:ole="">
            <v:imagedata r:id="rId161" o:title=""/>
          </v:shape>
          <o:OLEObject Type="Embed" ProgID="Equation.3" ShapeID="_x0000_i1096" DrawAspect="Content" ObjectID="_1789205920" r:id="rId162"/>
        </w:object>
      </w:r>
      <w:r>
        <w:rPr>
          <w:rFonts w:cs="宋体"/>
          <w:sz w:val="24"/>
        </w:rPr>
        <w:t>的评定</w:t>
      </w:r>
    </w:p>
    <w:p w14:paraId="7C5625F9" w14:textId="32351278" w:rsidR="005F260F" w:rsidRDefault="005D12F6">
      <w:pPr>
        <w:spacing w:line="360" w:lineRule="auto"/>
        <w:ind w:firstLine="480"/>
        <w:rPr>
          <w:rFonts w:cs="宋体"/>
          <w:sz w:val="24"/>
        </w:rPr>
      </w:pPr>
      <w:r>
        <w:rPr>
          <w:rFonts w:cs="宋体"/>
          <w:sz w:val="24"/>
        </w:rPr>
        <w:t>仪器依次通入浓度为20</w:t>
      </w:r>
      <w:r>
        <w:rPr>
          <w:rFonts w:cs="宋体"/>
          <w:bCs/>
          <w:spacing w:val="13"/>
          <w:sz w:val="24"/>
        </w:rPr>
        <w:t>μmol/mol</w:t>
      </w:r>
      <w:r>
        <w:rPr>
          <w:rFonts w:cs="宋体"/>
          <w:sz w:val="24"/>
        </w:rPr>
        <w:t>、50</w:t>
      </w:r>
      <w:r>
        <w:rPr>
          <w:rFonts w:cs="宋体"/>
          <w:bCs/>
          <w:spacing w:val="13"/>
          <w:sz w:val="24"/>
        </w:rPr>
        <w:t>μmol/mol</w:t>
      </w:r>
      <w:r>
        <w:rPr>
          <w:rFonts w:cs="宋体"/>
          <w:sz w:val="24"/>
        </w:rPr>
        <w:t>、80</w:t>
      </w:r>
      <w:r>
        <w:rPr>
          <w:rFonts w:cs="宋体"/>
          <w:bCs/>
          <w:spacing w:val="13"/>
          <w:sz w:val="24"/>
        </w:rPr>
        <w:t>μmol/mol</w:t>
      </w:r>
      <w:r>
        <w:rPr>
          <w:rFonts w:cs="宋体"/>
          <w:sz w:val="24"/>
        </w:rPr>
        <w:t>的四氟化</w:t>
      </w:r>
      <w:proofErr w:type="gramStart"/>
      <w:r>
        <w:rPr>
          <w:rFonts w:cs="宋体"/>
          <w:sz w:val="24"/>
        </w:rPr>
        <w:t>碳标准</w:t>
      </w:r>
      <w:proofErr w:type="gramEnd"/>
      <w:r>
        <w:rPr>
          <w:rFonts w:cs="宋体"/>
          <w:sz w:val="24"/>
        </w:rPr>
        <w:t>气体，各校准点重复测量10次，具体测量数据列于表C.1。</w:t>
      </w:r>
    </w:p>
    <w:p w14:paraId="0FFBB4B3" w14:textId="39125E3C" w:rsidR="005F260F" w:rsidRDefault="005D12F6">
      <w:pPr>
        <w:spacing w:line="360" w:lineRule="auto"/>
        <w:ind w:firstLine="480"/>
        <w:jc w:val="center"/>
        <w:rPr>
          <w:rFonts w:ascii="黑体" w:eastAsia="黑体" w:hAnsi="黑体"/>
          <w:sz w:val="21"/>
          <w:szCs w:val="21"/>
        </w:rPr>
      </w:pPr>
      <w:r>
        <w:rPr>
          <w:rFonts w:ascii="黑体" w:eastAsia="黑体" w:hAnsi="黑体"/>
          <w:sz w:val="21"/>
          <w:szCs w:val="21"/>
        </w:rPr>
        <w:t>表C.1 各校准点测量数据</w:t>
      </w:r>
      <w:r>
        <w:rPr>
          <w:rFonts w:ascii="黑体" w:eastAsia="黑体" w:hAnsi="黑体" w:cs="黑体"/>
          <w:sz w:val="21"/>
          <w:szCs w:val="21"/>
        </w:rPr>
        <w:t>(</w:t>
      </w:r>
      <w:r>
        <w:rPr>
          <w:rFonts w:ascii="黑体" w:eastAsia="黑体" w:hAnsi="黑体" w:cs="黑体"/>
          <w:bCs/>
          <w:spacing w:val="13"/>
          <w:sz w:val="21"/>
          <w:szCs w:val="21"/>
        </w:rPr>
        <w:t>μmol/mol</w:t>
      </w:r>
      <w:r>
        <w:rPr>
          <w:rFonts w:ascii="黑体" w:eastAsia="黑体" w:hAnsi="黑体" w:cs="黑体"/>
          <w:sz w:val="21"/>
          <w:szCs w:val="21"/>
        </w:rPr>
        <w:t>)</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927"/>
        <w:gridCol w:w="928"/>
        <w:gridCol w:w="927"/>
        <w:gridCol w:w="927"/>
        <w:gridCol w:w="928"/>
        <w:gridCol w:w="927"/>
        <w:gridCol w:w="927"/>
        <w:gridCol w:w="928"/>
        <w:gridCol w:w="927"/>
        <w:gridCol w:w="928"/>
      </w:tblGrid>
      <w:tr w:rsidR="005F260F" w14:paraId="5F24C936" w14:textId="77777777">
        <w:trPr>
          <w:jc w:val="center"/>
        </w:trPr>
        <w:tc>
          <w:tcPr>
            <w:tcW w:w="1216" w:type="dxa"/>
            <w:vAlign w:val="center"/>
          </w:tcPr>
          <w:p w14:paraId="464FF897" w14:textId="77777777" w:rsidR="005F260F" w:rsidRDefault="005D12F6">
            <w:pPr>
              <w:spacing w:line="400" w:lineRule="exact"/>
              <w:jc w:val="center"/>
              <w:rPr>
                <w:rFonts w:cs="宋体"/>
                <w:sz w:val="21"/>
                <w:szCs w:val="21"/>
              </w:rPr>
            </w:pPr>
            <w:r>
              <w:rPr>
                <w:rFonts w:cs="宋体"/>
                <w:sz w:val="21"/>
                <w:szCs w:val="21"/>
              </w:rPr>
              <w:t>标准值</w:t>
            </w:r>
          </w:p>
        </w:tc>
        <w:tc>
          <w:tcPr>
            <w:tcW w:w="927" w:type="dxa"/>
            <w:vAlign w:val="center"/>
          </w:tcPr>
          <w:p w14:paraId="0500903A" w14:textId="77777777" w:rsidR="005F260F" w:rsidRDefault="005D12F6">
            <w:pPr>
              <w:spacing w:line="400" w:lineRule="exact"/>
              <w:jc w:val="center"/>
              <w:rPr>
                <w:rFonts w:cs="宋体"/>
                <w:sz w:val="21"/>
                <w:szCs w:val="21"/>
              </w:rPr>
            </w:pPr>
            <w:r>
              <w:rPr>
                <w:rFonts w:cs="宋体"/>
                <w:sz w:val="21"/>
                <w:szCs w:val="21"/>
              </w:rPr>
              <w:t>1</w:t>
            </w:r>
          </w:p>
        </w:tc>
        <w:tc>
          <w:tcPr>
            <w:tcW w:w="928" w:type="dxa"/>
            <w:vAlign w:val="center"/>
          </w:tcPr>
          <w:p w14:paraId="01A9AC9C" w14:textId="77777777" w:rsidR="005F260F" w:rsidRDefault="005D12F6">
            <w:pPr>
              <w:spacing w:line="400" w:lineRule="exact"/>
              <w:jc w:val="center"/>
              <w:rPr>
                <w:rFonts w:cs="宋体"/>
                <w:sz w:val="21"/>
                <w:szCs w:val="21"/>
              </w:rPr>
            </w:pPr>
            <w:r>
              <w:rPr>
                <w:rFonts w:cs="宋体"/>
                <w:sz w:val="21"/>
                <w:szCs w:val="21"/>
              </w:rPr>
              <w:t>2</w:t>
            </w:r>
          </w:p>
        </w:tc>
        <w:tc>
          <w:tcPr>
            <w:tcW w:w="927" w:type="dxa"/>
            <w:vAlign w:val="center"/>
          </w:tcPr>
          <w:p w14:paraId="654F7E3D" w14:textId="77777777" w:rsidR="005F260F" w:rsidRDefault="005D12F6">
            <w:pPr>
              <w:spacing w:line="400" w:lineRule="exact"/>
              <w:jc w:val="center"/>
              <w:rPr>
                <w:rFonts w:cs="宋体"/>
                <w:sz w:val="21"/>
                <w:szCs w:val="21"/>
              </w:rPr>
            </w:pPr>
            <w:r>
              <w:rPr>
                <w:rFonts w:cs="宋体"/>
                <w:sz w:val="21"/>
                <w:szCs w:val="21"/>
              </w:rPr>
              <w:t>3</w:t>
            </w:r>
          </w:p>
        </w:tc>
        <w:tc>
          <w:tcPr>
            <w:tcW w:w="927" w:type="dxa"/>
            <w:vAlign w:val="center"/>
          </w:tcPr>
          <w:p w14:paraId="35AAD263" w14:textId="77777777" w:rsidR="005F260F" w:rsidRDefault="005D12F6">
            <w:pPr>
              <w:spacing w:line="400" w:lineRule="exact"/>
              <w:jc w:val="center"/>
              <w:rPr>
                <w:rFonts w:cs="宋体"/>
                <w:sz w:val="21"/>
                <w:szCs w:val="21"/>
              </w:rPr>
            </w:pPr>
            <w:r>
              <w:rPr>
                <w:rFonts w:cs="宋体"/>
                <w:sz w:val="21"/>
                <w:szCs w:val="21"/>
              </w:rPr>
              <w:t>4</w:t>
            </w:r>
          </w:p>
        </w:tc>
        <w:tc>
          <w:tcPr>
            <w:tcW w:w="928" w:type="dxa"/>
            <w:vAlign w:val="center"/>
          </w:tcPr>
          <w:p w14:paraId="7555F84D" w14:textId="77777777" w:rsidR="005F260F" w:rsidRDefault="005D12F6">
            <w:pPr>
              <w:spacing w:line="400" w:lineRule="exact"/>
              <w:jc w:val="center"/>
              <w:rPr>
                <w:rFonts w:cs="宋体"/>
                <w:sz w:val="21"/>
                <w:szCs w:val="21"/>
              </w:rPr>
            </w:pPr>
            <w:r>
              <w:rPr>
                <w:rFonts w:cs="宋体"/>
                <w:sz w:val="21"/>
                <w:szCs w:val="21"/>
              </w:rPr>
              <w:t>5</w:t>
            </w:r>
          </w:p>
        </w:tc>
        <w:tc>
          <w:tcPr>
            <w:tcW w:w="927" w:type="dxa"/>
            <w:vAlign w:val="center"/>
          </w:tcPr>
          <w:p w14:paraId="7E23A817" w14:textId="77777777" w:rsidR="005F260F" w:rsidRDefault="005D12F6">
            <w:pPr>
              <w:spacing w:line="400" w:lineRule="exact"/>
              <w:jc w:val="center"/>
              <w:rPr>
                <w:rFonts w:cs="宋体"/>
                <w:sz w:val="21"/>
                <w:szCs w:val="21"/>
              </w:rPr>
            </w:pPr>
            <w:r>
              <w:rPr>
                <w:rFonts w:cs="宋体"/>
                <w:sz w:val="21"/>
                <w:szCs w:val="21"/>
              </w:rPr>
              <w:t>6</w:t>
            </w:r>
          </w:p>
        </w:tc>
        <w:tc>
          <w:tcPr>
            <w:tcW w:w="927" w:type="dxa"/>
            <w:vAlign w:val="center"/>
          </w:tcPr>
          <w:p w14:paraId="38F47FF4" w14:textId="77777777" w:rsidR="005F260F" w:rsidRDefault="005D12F6">
            <w:pPr>
              <w:spacing w:line="400" w:lineRule="exact"/>
              <w:jc w:val="center"/>
              <w:rPr>
                <w:rFonts w:cs="宋体"/>
                <w:sz w:val="21"/>
                <w:szCs w:val="21"/>
              </w:rPr>
            </w:pPr>
            <w:r>
              <w:rPr>
                <w:rFonts w:cs="宋体"/>
                <w:sz w:val="21"/>
                <w:szCs w:val="21"/>
              </w:rPr>
              <w:t>7</w:t>
            </w:r>
          </w:p>
        </w:tc>
        <w:tc>
          <w:tcPr>
            <w:tcW w:w="928" w:type="dxa"/>
            <w:vAlign w:val="center"/>
          </w:tcPr>
          <w:p w14:paraId="16DD8863" w14:textId="77777777" w:rsidR="005F260F" w:rsidRDefault="005D12F6">
            <w:pPr>
              <w:spacing w:line="400" w:lineRule="exact"/>
              <w:jc w:val="center"/>
              <w:rPr>
                <w:rFonts w:cs="宋体"/>
                <w:sz w:val="21"/>
                <w:szCs w:val="21"/>
              </w:rPr>
            </w:pPr>
            <w:r>
              <w:rPr>
                <w:rFonts w:cs="宋体"/>
                <w:sz w:val="21"/>
                <w:szCs w:val="21"/>
              </w:rPr>
              <w:t>8</w:t>
            </w:r>
          </w:p>
        </w:tc>
        <w:tc>
          <w:tcPr>
            <w:tcW w:w="927" w:type="dxa"/>
            <w:vAlign w:val="center"/>
          </w:tcPr>
          <w:p w14:paraId="4BC60226" w14:textId="77777777" w:rsidR="005F260F" w:rsidRDefault="005D12F6">
            <w:pPr>
              <w:spacing w:line="400" w:lineRule="exact"/>
              <w:jc w:val="center"/>
              <w:rPr>
                <w:rFonts w:cs="宋体"/>
                <w:sz w:val="21"/>
                <w:szCs w:val="21"/>
              </w:rPr>
            </w:pPr>
            <w:r>
              <w:rPr>
                <w:rFonts w:cs="宋体"/>
                <w:sz w:val="21"/>
                <w:szCs w:val="21"/>
              </w:rPr>
              <w:t>9</w:t>
            </w:r>
          </w:p>
        </w:tc>
        <w:tc>
          <w:tcPr>
            <w:tcW w:w="928" w:type="dxa"/>
            <w:vAlign w:val="center"/>
          </w:tcPr>
          <w:p w14:paraId="064D50E3" w14:textId="77777777" w:rsidR="005F260F" w:rsidRDefault="005D12F6">
            <w:pPr>
              <w:spacing w:line="400" w:lineRule="exact"/>
              <w:jc w:val="center"/>
              <w:rPr>
                <w:rFonts w:cs="宋体"/>
                <w:sz w:val="21"/>
                <w:szCs w:val="21"/>
              </w:rPr>
            </w:pPr>
            <w:r>
              <w:rPr>
                <w:rFonts w:cs="宋体"/>
                <w:sz w:val="21"/>
                <w:szCs w:val="21"/>
              </w:rPr>
              <w:t>10</w:t>
            </w:r>
          </w:p>
        </w:tc>
      </w:tr>
      <w:tr w:rsidR="005F260F" w14:paraId="2C7DF6C5" w14:textId="77777777">
        <w:trPr>
          <w:jc w:val="center"/>
        </w:trPr>
        <w:tc>
          <w:tcPr>
            <w:tcW w:w="1216" w:type="dxa"/>
            <w:vAlign w:val="center"/>
          </w:tcPr>
          <w:p w14:paraId="21481807" w14:textId="77777777" w:rsidR="005F260F" w:rsidRDefault="005D12F6">
            <w:pPr>
              <w:spacing w:line="400" w:lineRule="exact"/>
              <w:jc w:val="center"/>
              <w:rPr>
                <w:rFonts w:cs="宋体"/>
                <w:sz w:val="21"/>
                <w:szCs w:val="21"/>
              </w:rPr>
            </w:pPr>
            <w:r>
              <w:rPr>
                <w:rFonts w:cs="宋体"/>
                <w:sz w:val="21"/>
                <w:szCs w:val="21"/>
              </w:rPr>
              <w:t>20</w:t>
            </w:r>
          </w:p>
        </w:tc>
        <w:tc>
          <w:tcPr>
            <w:tcW w:w="927" w:type="dxa"/>
            <w:vAlign w:val="center"/>
          </w:tcPr>
          <w:p w14:paraId="65CE7E3C" w14:textId="77777777" w:rsidR="005F260F" w:rsidRDefault="005D12F6">
            <w:pPr>
              <w:spacing w:line="400" w:lineRule="exact"/>
              <w:jc w:val="center"/>
              <w:rPr>
                <w:rFonts w:cs="宋体"/>
                <w:sz w:val="21"/>
                <w:szCs w:val="21"/>
              </w:rPr>
            </w:pPr>
            <w:r>
              <w:rPr>
                <w:rFonts w:cs="宋体"/>
                <w:sz w:val="21"/>
                <w:szCs w:val="21"/>
              </w:rPr>
              <w:t>20.6</w:t>
            </w:r>
          </w:p>
        </w:tc>
        <w:tc>
          <w:tcPr>
            <w:tcW w:w="928" w:type="dxa"/>
            <w:vAlign w:val="center"/>
          </w:tcPr>
          <w:p w14:paraId="3DCDBEC1" w14:textId="77777777" w:rsidR="005F260F" w:rsidRDefault="005D12F6">
            <w:pPr>
              <w:spacing w:line="400" w:lineRule="exact"/>
              <w:jc w:val="center"/>
              <w:rPr>
                <w:rFonts w:cs="宋体"/>
                <w:sz w:val="21"/>
                <w:szCs w:val="21"/>
              </w:rPr>
            </w:pPr>
            <w:r>
              <w:rPr>
                <w:rFonts w:cs="宋体"/>
                <w:sz w:val="21"/>
                <w:szCs w:val="21"/>
              </w:rPr>
              <w:t>20.4</w:t>
            </w:r>
          </w:p>
        </w:tc>
        <w:tc>
          <w:tcPr>
            <w:tcW w:w="927" w:type="dxa"/>
            <w:vAlign w:val="center"/>
          </w:tcPr>
          <w:p w14:paraId="191BCEBA" w14:textId="77777777" w:rsidR="005F260F" w:rsidRDefault="005D12F6">
            <w:pPr>
              <w:spacing w:line="400" w:lineRule="exact"/>
              <w:jc w:val="center"/>
              <w:rPr>
                <w:rFonts w:cs="宋体"/>
                <w:sz w:val="21"/>
                <w:szCs w:val="21"/>
              </w:rPr>
            </w:pPr>
            <w:r>
              <w:rPr>
                <w:rFonts w:cs="宋体"/>
                <w:sz w:val="21"/>
                <w:szCs w:val="21"/>
              </w:rPr>
              <w:t>20.5</w:t>
            </w:r>
          </w:p>
        </w:tc>
        <w:tc>
          <w:tcPr>
            <w:tcW w:w="927" w:type="dxa"/>
            <w:vAlign w:val="center"/>
          </w:tcPr>
          <w:p w14:paraId="5AD67C87" w14:textId="77777777" w:rsidR="005F260F" w:rsidRDefault="005D12F6">
            <w:pPr>
              <w:spacing w:line="400" w:lineRule="exact"/>
              <w:jc w:val="center"/>
              <w:rPr>
                <w:rFonts w:cs="宋体"/>
                <w:sz w:val="21"/>
                <w:szCs w:val="21"/>
              </w:rPr>
            </w:pPr>
            <w:r>
              <w:rPr>
                <w:rFonts w:cs="宋体"/>
                <w:sz w:val="21"/>
                <w:szCs w:val="21"/>
              </w:rPr>
              <w:t>20.6</w:t>
            </w:r>
          </w:p>
        </w:tc>
        <w:tc>
          <w:tcPr>
            <w:tcW w:w="928" w:type="dxa"/>
            <w:vAlign w:val="center"/>
          </w:tcPr>
          <w:p w14:paraId="71742167" w14:textId="77777777" w:rsidR="005F260F" w:rsidRDefault="005D12F6">
            <w:pPr>
              <w:spacing w:line="400" w:lineRule="exact"/>
              <w:jc w:val="center"/>
              <w:rPr>
                <w:rFonts w:cs="宋体"/>
                <w:sz w:val="21"/>
                <w:szCs w:val="21"/>
              </w:rPr>
            </w:pPr>
            <w:r>
              <w:rPr>
                <w:rFonts w:cs="宋体"/>
                <w:sz w:val="21"/>
                <w:szCs w:val="21"/>
              </w:rPr>
              <w:t>20.7</w:t>
            </w:r>
          </w:p>
        </w:tc>
        <w:tc>
          <w:tcPr>
            <w:tcW w:w="927" w:type="dxa"/>
            <w:vAlign w:val="center"/>
          </w:tcPr>
          <w:p w14:paraId="0F326EDF" w14:textId="77777777" w:rsidR="005F260F" w:rsidRDefault="005D12F6">
            <w:pPr>
              <w:spacing w:line="400" w:lineRule="exact"/>
              <w:jc w:val="center"/>
              <w:rPr>
                <w:rFonts w:cs="宋体"/>
                <w:sz w:val="21"/>
                <w:szCs w:val="21"/>
              </w:rPr>
            </w:pPr>
            <w:r>
              <w:rPr>
                <w:rFonts w:cs="宋体"/>
                <w:sz w:val="21"/>
                <w:szCs w:val="21"/>
              </w:rPr>
              <w:t>20.3</w:t>
            </w:r>
          </w:p>
        </w:tc>
        <w:tc>
          <w:tcPr>
            <w:tcW w:w="927" w:type="dxa"/>
            <w:vAlign w:val="center"/>
          </w:tcPr>
          <w:p w14:paraId="1CD41DA2" w14:textId="77777777" w:rsidR="005F260F" w:rsidRDefault="005D12F6">
            <w:pPr>
              <w:spacing w:line="400" w:lineRule="exact"/>
              <w:jc w:val="center"/>
              <w:rPr>
                <w:rFonts w:cs="宋体"/>
                <w:sz w:val="21"/>
                <w:szCs w:val="21"/>
              </w:rPr>
            </w:pPr>
            <w:r>
              <w:rPr>
                <w:rFonts w:cs="宋体"/>
                <w:sz w:val="21"/>
                <w:szCs w:val="21"/>
              </w:rPr>
              <w:t>20.5</w:t>
            </w:r>
          </w:p>
        </w:tc>
        <w:tc>
          <w:tcPr>
            <w:tcW w:w="928" w:type="dxa"/>
            <w:vAlign w:val="center"/>
          </w:tcPr>
          <w:p w14:paraId="1081814F" w14:textId="77777777" w:rsidR="005F260F" w:rsidRDefault="005D12F6">
            <w:pPr>
              <w:spacing w:line="400" w:lineRule="exact"/>
              <w:jc w:val="center"/>
              <w:rPr>
                <w:rFonts w:cs="宋体"/>
                <w:sz w:val="21"/>
                <w:szCs w:val="21"/>
              </w:rPr>
            </w:pPr>
            <w:r>
              <w:rPr>
                <w:rFonts w:cs="宋体"/>
                <w:sz w:val="21"/>
                <w:szCs w:val="21"/>
              </w:rPr>
              <w:t>20.7</w:t>
            </w:r>
          </w:p>
        </w:tc>
        <w:tc>
          <w:tcPr>
            <w:tcW w:w="927" w:type="dxa"/>
            <w:vAlign w:val="center"/>
          </w:tcPr>
          <w:p w14:paraId="534A62AE" w14:textId="77777777" w:rsidR="005F260F" w:rsidRDefault="005D12F6">
            <w:pPr>
              <w:spacing w:line="400" w:lineRule="exact"/>
              <w:jc w:val="center"/>
              <w:rPr>
                <w:rFonts w:cs="宋体"/>
                <w:sz w:val="21"/>
                <w:szCs w:val="21"/>
              </w:rPr>
            </w:pPr>
            <w:r>
              <w:rPr>
                <w:rFonts w:cs="宋体"/>
                <w:sz w:val="21"/>
                <w:szCs w:val="21"/>
              </w:rPr>
              <w:t>20.3</w:t>
            </w:r>
          </w:p>
        </w:tc>
        <w:tc>
          <w:tcPr>
            <w:tcW w:w="928" w:type="dxa"/>
            <w:vAlign w:val="center"/>
          </w:tcPr>
          <w:p w14:paraId="67B882C7" w14:textId="77777777" w:rsidR="005F260F" w:rsidRDefault="005D12F6">
            <w:pPr>
              <w:spacing w:line="400" w:lineRule="exact"/>
              <w:jc w:val="center"/>
              <w:rPr>
                <w:rFonts w:cs="宋体"/>
                <w:sz w:val="21"/>
                <w:szCs w:val="21"/>
              </w:rPr>
            </w:pPr>
            <w:r>
              <w:rPr>
                <w:rFonts w:cs="宋体"/>
                <w:sz w:val="21"/>
                <w:szCs w:val="21"/>
              </w:rPr>
              <w:t>20.4</w:t>
            </w:r>
          </w:p>
        </w:tc>
      </w:tr>
      <w:tr w:rsidR="005F260F" w14:paraId="53F590E8" w14:textId="77777777">
        <w:trPr>
          <w:jc w:val="center"/>
        </w:trPr>
        <w:tc>
          <w:tcPr>
            <w:tcW w:w="1216" w:type="dxa"/>
            <w:vAlign w:val="center"/>
          </w:tcPr>
          <w:p w14:paraId="77709B4F" w14:textId="77777777" w:rsidR="005F260F" w:rsidRDefault="005D12F6">
            <w:pPr>
              <w:spacing w:line="400" w:lineRule="exact"/>
              <w:jc w:val="center"/>
              <w:rPr>
                <w:rFonts w:cs="宋体"/>
                <w:sz w:val="21"/>
                <w:szCs w:val="21"/>
              </w:rPr>
            </w:pPr>
            <w:r>
              <w:rPr>
                <w:rFonts w:cs="宋体"/>
                <w:sz w:val="21"/>
                <w:szCs w:val="21"/>
              </w:rPr>
              <w:t>50</w:t>
            </w:r>
          </w:p>
        </w:tc>
        <w:tc>
          <w:tcPr>
            <w:tcW w:w="927" w:type="dxa"/>
            <w:vAlign w:val="center"/>
          </w:tcPr>
          <w:p w14:paraId="36032B4C" w14:textId="77777777" w:rsidR="005F260F" w:rsidRDefault="005D12F6">
            <w:pPr>
              <w:spacing w:line="400" w:lineRule="exact"/>
              <w:jc w:val="center"/>
              <w:rPr>
                <w:rFonts w:cs="宋体"/>
                <w:sz w:val="21"/>
                <w:szCs w:val="21"/>
              </w:rPr>
            </w:pPr>
            <w:r>
              <w:rPr>
                <w:rFonts w:cs="宋体"/>
                <w:sz w:val="21"/>
                <w:szCs w:val="21"/>
              </w:rPr>
              <w:t>52.1</w:t>
            </w:r>
          </w:p>
        </w:tc>
        <w:tc>
          <w:tcPr>
            <w:tcW w:w="928" w:type="dxa"/>
            <w:vAlign w:val="center"/>
          </w:tcPr>
          <w:p w14:paraId="32A0D75B" w14:textId="77777777" w:rsidR="005F260F" w:rsidRDefault="005D12F6">
            <w:pPr>
              <w:spacing w:line="400" w:lineRule="exact"/>
              <w:jc w:val="center"/>
              <w:rPr>
                <w:rFonts w:cs="宋体"/>
                <w:sz w:val="21"/>
                <w:szCs w:val="21"/>
              </w:rPr>
            </w:pPr>
            <w:r>
              <w:rPr>
                <w:rFonts w:cs="宋体"/>
                <w:sz w:val="21"/>
                <w:szCs w:val="21"/>
              </w:rPr>
              <w:t>51.4</w:t>
            </w:r>
          </w:p>
        </w:tc>
        <w:tc>
          <w:tcPr>
            <w:tcW w:w="927" w:type="dxa"/>
            <w:vAlign w:val="center"/>
          </w:tcPr>
          <w:p w14:paraId="5F72823E" w14:textId="77777777" w:rsidR="005F260F" w:rsidRDefault="005D12F6">
            <w:pPr>
              <w:spacing w:line="400" w:lineRule="exact"/>
              <w:jc w:val="center"/>
              <w:rPr>
                <w:rFonts w:cs="宋体"/>
                <w:sz w:val="21"/>
                <w:szCs w:val="21"/>
              </w:rPr>
            </w:pPr>
            <w:r>
              <w:rPr>
                <w:rFonts w:cs="宋体"/>
                <w:sz w:val="21"/>
                <w:szCs w:val="21"/>
              </w:rPr>
              <w:t>52.7</w:t>
            </w:r>
          </w:p>
        </w:tc>
        <w:tc>
          <w:tcPr>
            <w:tcW w:w="927" w:type="dxa"/>
            <w:vAlign w:val="center"/>
          </w:tcPr>
          <w:p w14:paraId="46FB699A" w14:textId="77777777" w:rsidR="005F260F" w:rsidRDefault="005D12F6">
            <w:pPr>
              <w:spacing w:line="400" w:lineRule="exact"/>
              <w:jc w:val="center"/>
              <w:rPr>
                <w:rFonts w:cs="宋体"/>
                <w:sz w:val="21"/>
                <w:szCs w:val="21"/>
              </w:rPr>
            </w:pPr>
            <w:r>
              <w:rPr>
                <w:rFonts w:cs="宋体"/>
                <w:sz w:val="21"/>
                <w:szCs w:val="21"/>
              </w:rPr>
              <w:t>51.8</w:t>
            </w:r>
          </w:p>
        </w:tc>
        <w:tc>
          <w:tcPr>
            <w:tcW w:w="928" w:type="dxa"/>
            <w:vAlign w:val="center"/>
          </w:tcPr>
          <w:p w14:paraId="360F140F" w14:textId="77777777" w:rsidR="005F260F" w:rsidRDefault="005D12F6">
            <w:pPr>
              <w:spacing w:line="400" w:lineRule="exact"/>
              <w:jc w:val="center"/>
              <w:rPr>
                <w:rFonts w:cs="宋体"/>
                <w:sz w:val="21"/>
                <w:szCs w:val="21"/>
              </w:rPr>
            </w:pPr>
            <w:r>
              <w:rPr>
                <w:rFonts w:cs="宋体"/>
                <w:sz w:val="21"/>
                <w:szCs w:val="21"/>
              </w:rPr>
              <w:t>52.0</w:t>
            </w:r>
          </w:p>
        </w:tc>
        <w:tc>
          <w:tcPr>
            <w:tcW w:w="927" w:type="dxa"/>
            <w:vAlign w:val="center"/>
          </w:tcPr>
          <w:p w14:paraId="7B81587D" w14:textId="77777777" w:rsidR="005F260F" w:rsidRDefault="005D12F6">
            <w:pPr>
              <w:spacing w:line="400" w:lineRule="exact"/>
              <w:jc w:val="center"/>
              <w:rPr>
                <w:rFonts w:cs="宋体"/>
                <w:sz w:val="21"/>
                <w:szCs w:val="21"/>
              </w:rPr>
            </w:pPr>
            <w:r>
              <w:rPr>
                <w:rFonts w:cs="宋体"/>
                <w:sz w:val="21"/>
                <w:szCs w:val="21"/>
              </w:rPr>
              <w:t>51.7</w:t>
            </w:r>
          </w:p>
        </w:tc>
        <w:tc>
          <w:tcPr>
            <w:tcW w:w="927" w:type="dxa"/>
            <w:vAlign w:val="center"/>
          </w:tcPr>
          <w:p w14:paraId="2C2CB9D5" w14:textId="77777777" w:rsidR="005F260F" w:rsidRDefault="005D12F6">
            <w:pPr>
              <w:spacing w:line="400" w:lineRule="exact"/>
              <w:jc w:val="center"/>
              <w:rPr>
                <w:rFonts w:cs="宋体"/>
                <w:sz w:val="21"/>
                <w:szCs w:val="21"/>
              </w:rPr>
            </w:pPr>
            <w:r>
              <w:rPr>
                <w:rFonts w:cs="宋体"/>
                <w:sz w:val="21"/>
                <w:szCs w:val="21"/>
              </w:rPr>
              <w:t>52.8</w:t>
            </w:r>
          </w:p>
        </w:tc>
        <w:tc>
          <w:tcPr>
            <w:tcW w:w="928" w:type="dxa"/>
            <w:vAlign w:val="center"/>
          </w:tcPr>
          <w:p w14:paraId="4AE1F51F" w14:textId="77777777" w:rsidR="005F260F" w:rsidRDefault="005D12F6">
            <w:pPr>
              <w:spacing w:line="400" w:lineRule="exact"/>
              <w:jc w:val="center"/>
              <w:rPr>
                <w:rFonts w:cs="宋体"/>
                <w:sz w:val="21"/>
                <w:szCs w:val="21"/>
              </w:rPr>
            </w:pPr>
            <w:r>
              <w:rPr>
                <w:rFonts w:cs="宋体"/>
                <w:sz w:val="21"/>
                <w:szCs w:val="21"/>
              </w:rPr>
              <w:t>52.1</w:t>
            </w:r>
          </w:p>
        </w:tc>
        <w:tc>
          <w:tcPr>
            <w:tcW w:w="927" w:type="dxa"/>
            <w:vAlign w:val="center"/>
          </w:tcPr>
          <w:p w14:paraId="598590CF" w14:textId="77777777" w:rsidR="005F260F" w:rsidRDefault="005D12F6">
            <w:pPr>
              <w:spacing w:line="400" w:lineRule="exact"/>
              <w:jc w:val="center"/>
              <w:rPr>
                <w:rFonts w:cs="宋体"/>
                <w:sz w:val="21"/>
                <w:szCs w:val="21"/>
              </w:rPr>
            </w:pPr>
            <w:r>
              <w:rPr>
                <w:rFonts w:cs="宋体"/>
                <w:sz w:val="21"/>
                <w:szCs w:val="21"/>
              </w:rPr>
              <w:t>52.7</w:t>
            </w:r>
          </w:p>
        </w:tc>
        <w:tc>
          <w:tcPr>
            <w:tcW w:w="928" w:type="dxa"/>
            <w:vAlign w:val="center"/>
          </w:tcPr>
          <w:p w14:paraId="74113A46" w14:textId="77777777" w:rsidR="005F260F" w:rsidRDefault="005D12F6">
            <w:pPr>
              <w:spacing w:line="400" w:lineRule="exact"/>
              <w:jc w:val="center"/>
              <w:rPr>
                <w:rFonts w:cs="宋体"/>
                <w:sz w:val="21"/>
                <w:szCs w:val="21"/>
              </w:rPr>
            </w:pPr>
            <w:r>
              <w:rPr>
                <w:rFonts w:cs="宋体"/>
                <w:sz w:val="21"/>
                <w:szCs w:val="21"/>
              </w:rPr>
              <w:t>52.2</w:t>
            </w:r>
          </w:p>
        </w:tc>
      </w:tr>
      <w:tr w:rsidR="005F260F" w14:paraId="35B1CC57" w14:textId="77777777">
        <w:trPr>
          <w:jc w:val="center"/>
        </w:trPr>
        <w:tc>
          <w:tcPr>
            <w:tcW w:w="1216" w:type="dxa"/>
            <w:vAlign w:val="center"/>
          </w:tcPr>
          <w:p w14:paraId="0EC4E954" w14:textId="77777777" w:rsidR="005F260F" w:rsidRDefault="005D12F6">
            <w:pPr>
              <w:spacing w:line="400" w:lineRule="exact"/>
              <w:jc w:val="center"/>
              <w:rPr>
                <w:rFonts w:cs="宋体"/>
                <w:sz w:val="21"/>
                <w:szCs w:val="21"/>
              </w:rPr>
            </w:pPr>
            <w:r>
              <w:rPr>
                <w:rFonts w:cs="宋体"/>
                <w:sz w:val="21"/>
                <w:szCs w:val="21"/>
              </w:rPr>
              <w:t>80</w:t>
            </w:r>
          </w:p>
        </w:tc>
        <w:tc>
          <w:tcPr>
            <w:tcW w:w="927" w:type="dxa"/>
            <w:vAlign w:val="center"/>
          </w:tcPr>
          <w:p w14:paraId="3337F536" w14:textId="77777777" w:rsidR="005F260F" w:rsidRDefault="005D12F6">
            <w:pPr>
              <w:spacing w:line="400" w:lineRule="exact"/>
              <w:jc w:val="center"/>
              <w:rPr>
                <w:rFonts w:cs="宋体"/>
                <w:sz w:val="21"/>
                <w:szCs w:val="21"/>
              </w:rPr>
            </w:pPr>
            <w:r>
              <w:rPr>
                <w:rFonts w:cs="宋体"/>
                <w:sz w:val="21"/>
                <w:szCs w:val="21"/>
              </w:rPr>
              <w:t>82.1</w:t>
            </w:r>
          </w:p>
        </w:tc>
        <w:tc>
          <w:tcPr>
            <w:tcW w:w="928" w:type="dxa"/>
            <w:vAlign w:val="center"/>
          </w:tcPr>
          <w:p w14:paraId="04C6ED37" w14:textId="77777777" w:rsidR="005F260F" w:rsidRDefault="005D12F6">
            <w:pPr>
              <w:spacing w:line="400" w:lineRule="exact"/>
              <w:jc w:val="center"/>
              <w:rPr>
                <w:rFonts w:cs="宋体"/>
                <w:sz w:val="21"/>
                <w:szCs w:val="21"/>
              </w:rPr>
            </w:pPr>
            <w:r>
              <w:rPr>
                <w:rFonts w:cs="宋体"/>
                <w:sz w:val="21"/>
                <w:szCs w:val="21"/>
              </w:rPr>
              <w:t>80.9</w:t>
            </w:r>
          </w:p>
        </w:tc>
        <w:tc>
          <w:tcPr>
            <w:tcW w:w="927" w:type="dxa"/>
            <w:vAlign w:val="center"/>
          </w:tcPr>
          <w:p w14:paraId="5E870D3A" w14:textId="77777777" w:rsidR="005F260F" w:rsidRDefault="005D12F6">
            <w:pPr>
              <w:spacing w:line="400" w:lineRule="exact"/>
              <w:jc w:val="center"/>
              <w:rPr>
                <w:rFonts w:cs="宋体"/>
                <w:sz w:val="21"/>
                <w:szCs w:val="21"/>
              </w:rPr>
            </w:pPr>
            <w:r>
              <w:rPr>
                <w:rFonts w:cs="宋体"/>
                <w:sz w:val="21"/>
                <w:szCs w:val="21"/>
              </w:rPr>
              <w:t>82.5</w:t>
            </w:r>
          </w:p>
        </w:tc>
        <w:tc>
          <w:tcPr>
            <w:tcW w:w="927" w:type="dxa"/>
            <w:vAlign w:val="center"/>
          </w:tcPr>
          <w:p w14:paraId="7E135763" w14:textId="77777777" w:rsidR="005F260F" w:rsidRDefault="005D12F6">
            <w:pPr>
              <w:spacing w:line="400" w:lineRule="exact"/>
              <w:jc w:val="center"/>
              <w:rPr>
                <w:rFonts w:cs="宋体"/>
                <w:sz w:val="21"/>
                <w:szCs w:val="21"/>
              </w:rPr>
            </w:pPr>
            <w:r>
              <w:rPr>
                <w:rFonts w:cs="宋体"/>
                <w:sz w:val="21"/>
                <w:szCs w:val="21"/>
              </w:rPr>
              <w:t>81.1</w:t>
            </w:r>
          </w:p>
        </w:tc>
        <w:tc>
          <w:tcPr>
            <w:tcW w:w="928" w:type="dxa"/>
            <w:vAlign w:val="center"/>
          </w:tcPr>
          <w:p w14:paraId="470C71B1" w14:textId="77777777" w:rsidR="005F260F" w:rsidRDefault="005D12F6">
            <w:pPr>
              <w:spacing w:line="400" w:lineRule="exact"/>
              <w:jc w:val="center"/>
              <w:rPr>
                <w:rFonts w:cs="宋体"/>
                <w:sz w:val="21"/>
                <w:szCs w:val="21"/>
              </w:rPr>
            </w:pPr>
            <w:r>
              <w:rPr>
                <w:rFonts w:cs="宋体"/>
                <w:sz w:val="21"/>
                <w:szCs w:val="21"/>
              </w:rPr>
              <w:t>81.4</w:t>
            </w:r>
          </w:p>
        </w:tc>
        <w:tc>
          <w:tcPr>
            <w:tcW w:w="927" w:type="dxa"/>
            <w:vAlign w:val="center"/>
          </w:tcPr>
          <w:p w14:paraId="43726F8A" w14:textId="77777777" w:rsidR="005F260F" w:rsidRDefault="005D12F6">
            <w:pPr>
              <w:spacing w:line="400" w:lineRule="exact"/>
              <w:jc w:val="center"/>
              <w:rPr>
                <w:rFonts w:cs="宋体"/>
                <w:sz w:val="21"/>
                <w:szCs w:val="21"/>
              </w:rPr>
            </w:pPr>
            <w:r>
              <w:rPr>
                <w:rFonts w:cs="宋体"/>
                <w:sz w:val="21"/>
                <w:szCs w:val="21"/>
              </w:rPr>
              <w:t>82.6</w:t>
            </w:r>
          </w:p>
        </w:tc>
        <w:tc>
          <w:tcPr>
            <w:tcW w:w="927" w:type="dxa"/>
            <w:vAlign w:val="center"/>
          </w:tcPr>
          <w:p w14:paraId="182DCB9D" w14:textId="77777777" w:rsidR="005F260F" w:rsidRDefault="005D12F6">
            <w:pPr>
              <w:spacing w:line="400" w:lineRule="exact"/>
              <w:jc w:val="center"/>
              <w:rPr>
                <w:rFonts w:cs="宋体"/>
                <w:sz w:val="21"/>
                <w:szCs w:val="21"/>
              </w:rPr>
            </w:pPr>
            <w:r>
              <w:rPr>
                <w:rFonts w:cs="宋体"/>
                <w:sz w:val="21"/>
                <w:szCs w:val="21"/>
              </w:rPr>
              <w:t>81.7</w:t>
            </w:r>
          </w:p>
        </w:tc>
        <w:tc>
          <w:tcPr>
            <w:tcW w:w="928" w:type="dxa"/>
            <w:vAlign w:val="center"/>
          </w:tcPr>
          <w:p w14:paraId="2FE90EA4" w14:textId="77777777" w:rsidR="005F260F" w:rsidRDefault="005D12F6">
            <w:pPr>
              <w:spacing w:line="400" w:lineRule="exact"/>
              <w:jc w:val="center"/>
              <w:rPr>
                <w:rFonts w:cs="宋体"/>
                <w:sz w:val="21"/>
                <w:szCs w:val="21"/>
              </w:rPr>
            </w:pPr>
            <w:r>
              <w:rPr>
                <w:rFonts w:cs="宋体"/>
                <w:sz w:val="21"/>
                <w:szCs w:val="21"/>
              </w:rPr>
              <w:t>80.9</w:t>
            </w:r>
          </w:p>
        </w:tc>
        <w:tc>
          <w:tcPr>
            <w:tcW w:w="927" w:type="dxa"/>
            <w:vAlign w:val="center"/>
          </w:tcPr>
          <w:p w14:paraId="1AE383CB" w14:textId="77777777" w:rsidR="005F260F" w:rsidRDefault="005D12F6">
            <w:pPr>
              <w:spacing w:line="400" w:lineRule="exact"/>
              <w:jc w:val="center"/>
              <w:rPr>
                <w:rFonts w:cs="宋体"/>
                <w:sz w:val="21"/>
                <w:szCs w:val="21"/>
              </w:rPr>
            </w:pPr>
            <w:r>
              <w:rPr>
                <w:rFonts w:cs="宋体"/>
                <w:sz w:val="21"/>
                <w:szCs w:val="21"/>
              </w:rPr>
              <w:t>82.3</w:t>
            </w:r>
          </w:p>
        </w:tc>
        <w:tc>
          <w:tcPr>
            <w:tcW w:w="928" w:type="dxa"/>
            <w:vAlign w:val="center"/>
          </w:tcPr>
          <w:p w14:paraId="2543D0E6" w14:textId="77777777" w:rsidR="005F260F" w:rsidRDefault="005D12F6">
            <w:pPr>
              <w:spacing w:line="400" w:lineRule="exact"/>
              <w:jc w:val="center"/>
              <w:rPr>
                <w:rFonts w:cs="宋体"/>
                <w:sz w:val="21"/>
                <w:szCs w:val="21"/>
              </w:rPr>
            </w:pPr>
            <w:r>
              <w:rPr>
                <w:rFonts w:cs="宋体"/>
                <w:sz w:val="21"/>
                <w:szCs w:val="21"/>
              </w:rPr>
              <w:t>82.0</w:t>
            </w:r>
          </w:p>
        </w:tc>
      </w:tr>
    </w:tbl>
    <w:p w14:paraId="00F8F5B5" w14:textId="77777777" w:rsidR="005F260F" w:rsidRDefault="005D12F6">
      <w:pPr>
        <w:spacing w:line="360" w:lineRule="auto"/>
        <w:ind w:firstLine="480"/>
        <w:rPr>
          <w:rFonts w:cs="宋体"/>
          <w:sz w:val="24"/>
          <w:szCs w:val="28"/>
        </w:rPr>
      </w:pPr>
      <w:r>
        <w:rPr>
          <w:rFonts w:cs="宋体"/>
          <w:sz w:val="24"/>
          <w:szCs w:val="28"/>
        </w:rPr>
        <w:t>各校准点分别按式（D.3）计算标准偏差，相应各校准点的标准不确定度</w:t>
      </w:r>
      <w:r>
        <w:rPr>
          <w:rFonts w:cs="宋体"/>
          <w:position w:val="-12"/>
          <w:sz w:val="24"/>
          <w:szCs w:val="28"/>
        </w:rPr>
        <w:object w:dxaOrig="750" w:dyaOrig="405" w14:anchorId="2661938C">
          <v:shape id="_x0000_i1097" type="#_x0000_t75" style="width:37.5pt;height:20.25pt" o:ole="">
            <v:imagedata r:id="rId163" o:title=""/>
          </v:shape>
          <o:OLEObject Type="Embed" ProgID="Equation.3" ShapeID="_x0000_i1097" DrawAspect="Content" ObjectID="_1789205921" r:id="rId164"/>
        </w:object>
      </w:r>
      <w:r>
        <w:rPr>
          <w:rFonts w:cs="宋体"/>
          <w:sz w:val="24"/>
          <w:szCs w:val="28"/>
        </w:rPr>
        <w:t>可按式（D.4）计算。</w:t>
      </w:r>
    </w:p>
    <w:p w14:paraId="69F6DAE5" w14:textId="77777777" w:rsidR="005F260F" w:rsidRDefault="005D12F6">
      <w:pPr>
        <w:spacing w:line="360" w:lineRule="auto"/>
        <w:ind w:firstLine="480"/>
        <w:jc w:val="right"/>
      </w:pPr>
      <w:r>
        <w:rPr>
          <w:position w:val="-26"/>
        </w:rPr>
        <w:object w:dxaOrig="2775" w:dyaOrig="1020" w14:anchorId="08661723">
          <v:shape id="_x0000_i1098" type="#_x0000_t75" style="width:138.75pt;height:51pt" o:ole="">
            <v:imagedata r:id="rId165" o:title=""/>
          </v:shape>
          <o:OLEObject Type="Embed" ProgID="Equation.3" ShapeID="_x0000_i1098" DrawAspect="Content" ObjectID="_1789205922" r:id="rId166"/>
        </w:object>
      </w:r>
      <w:r>
        <w:t xml:space="preserve">                           </w:t>
      </w:r>
      <w:r>
        <w:rPr>
          <w:rFonts w:cs="宋体"/>
        </w:rPr>
        <w:t>（D.3）</w:t>
      </w:r>
    </w:p>
    <w:p w14:paraId="3E388199" w14:textId="77777777" w:rsidR="005F260F" w:rsidRDefault="005F260F">
      <w:pPr>
        <w:spacing w:line="360" w:lineRule="auto"/>
        <w:ind w:firstLine="480"/>
        <w:jc w:val="center"/>
      </w:pPr>
    </w:p>
    <w:p w14:paraId="18D099EF" w14:textId="77777777" w:rsidR="005F260F" w:rsidRDefault="005D12F6">
      <w:pPr>
        <w:wordWrap w:val="0"/>
        <w:spacing w:line="360" w:lineRule="auto"/>
        <w:ind w:firstLine="480"/>
        <w:jc w:val="right"/>
      </w:pPr>
      <w:r>
        <w:t xml:space="preserve">  </w:t>
      </w:r>
      <w:r>
        <w:rPr>
          <w:position w:val="-12"/>
        </w:rPr>
        <w:object w:dxaOrig="750" w:dyaOrig="405" w14:anchorId="4F9252CF">
          <v:shape id="_x0000_i1099" type="#_x0000_t75" style="width:37.5pt;height:20.25pt" o:ole="">
            <v:imagedata r:id="rId167" o:title=""/>
          </v:shape>
          <o:OLEObject Type="Embed" ProgID="Equation.3" ShapeID="_x0000_i1099" DrawAspect="Content" ObjectID="_1789205923" r:id="rId168"/>
        </w:object>
      </w:r>
      <w:r>
        <w:t>=</w:t>
      </w:r>
      <w:r>
        <w:rPr>
          <w:position w:val="-28"/>
        </w:rPr>
        <w:object w:dxaOrig="1005" w:dyaOrig="630" w14:anchorId="3B7FB8C6">
          <v:shape id="_x0000_i1100" type="#_x0000_t75" style="width:50.25pt;height:31.5pt" o:ole="">
            <v:imagedata r:id="rId169" o:title=""/>
          </v:shape>
          <o:OLEObject Type="Embed" ProgID="Equation.3" ShapeID="_x0000_i1100" DrawAspect="Content" ObjectID="_1789205924" r:id="rId170"/>
        </w:object>
      </w:r>
      <w:r>
        <w:t xml:space="preserve">                               </w:t>
      </w:r>
      <w:r>
        <w:rPr>
          <w:rFonts w:cs="宋体"/>
        </w:rPr>
        <w:t>（D.4）</w:t>
      </w:r>
    </w:p>
    <w:p w14:paraId="15AE2704" w14:textId="77777777" w:rsidR="005F260F" w:rsidRDefault="005D12F6">
      <w:pPr>
        <w:spacing w:line="360" w:lineRule="auto"/>
        <w:ind w:firstLine="480"/>
        <w:rPr>
          <w:rFonts w:ascii="仿宋" w:eastAsia="仿宋" w:hAnsi="仿宋"/>
          <w:sz w:val="24"/>
          <w:szCs w:val="28"/>
        </w:rPr>
      </w:pPr>
      <w:r>
        <w:rPr>
          <w:rFonts w:ascii="仿宋" w:eastAsia="仿宋" w:hAnsi="仿宋"/>
          <w:sz w:val="21"/>
          <w:szCs w:val="21"/>
        </w:rPr>
        <w:t>注：本规范规定，每个校准点重复测量3次，取算术平均值作为仪器示值，故n=3。各校准点的标准偏差</w:t>
      </w:r>
      <w:r>
        <w:rPr>
          <w:rFonts w:ascii="仿宋" w:eastAsia="仿宋" w:hAnsi="仿宋"/>
          <w:position w:val="-10"/>
          <w:sz w:val="21"/>
          <w:szCs w:val="21"/>
        </w:rPr>
        <w:object w:dxaOrig="255" w:dyaOrig="330" w14:anchorId="2DE05B26">
          <v:shape id="_x0000_i1101" type="#_x0000_t75" style="width:12.75pt;height:16.5pt" o:ole="">
            <v:imagedata r:id="rId171" o:title=""/>
          </v:shape>
          <o:OLEObject Type="Embed" ProgID="Equation.3" ShapeID="_x0000_i1101" DrawAspect="Content" ObjectID="_1789205925" r:id="rId172"/>
        </w:object>
      </w:r>
      <w:r>
        <w:rPr>
          <w:rFonts w:ascii="仿宋" w:eastAsia="仿宋" w:hAnsi="仿宋"/>
          <w:sz w:val="21"/>
          <w:szCs w:val="21"/>
        </w:rPr>
        <w:t>与标准不确定度</w:t>
      </w:r>
      <w:r>
        <w:rPr>
          <w:rFonts w:ascii="仿宋" w:eastAsia="仿宋" w:hAnsi="仿宋"/>
          <w:position w:val="-12"/>
          <w:sz w:val="21"/>
          <w:szCs w:val="21"/>
        </w:rPr>
        <w:object w:dxaOrig="720" w:dyaOrig="405" w14:anchorId="131584C5">
          <v:shape id="_x0000_i1102" type="#_x0000_t75" style="width:36pt;height:20.25pt" o:ole="">
            <v:imagedata r:id="rId173" o:title=""/>
          </v:shape>
          <o:OLEObject Type="Embed" ProgID="Equation.3" ShapeID="_x0000_i1102" DrawAspect="Content" ObjectID="_1789205926" r:id="rId174"/>
        </w:object>
      </w:r>
      <w:r>
        <w:rPr>
          <w:rFonts w:ascii="仿宋" w:eastAsia="仿宋" w:hAnsi="仿宋"/>
          <w:sz w:val="21"/>
          <w:szCs w:val="21"/>
        </w:rPr>
        <w:t>的计算结果见表C.2。</w:t>
      </w:r>
    </w:p>
    <w:p w14:paraId="551B78FA" w14:textId="77777777" w:rsidR="005F260F" w:rsidRDefault="005D12F6">
      <w:pPr>
        <w:spacing w:line="360" w:lineRule="auto"/>
        <w:ind w:firstLine="422"/>
        <w:jc w:val="center"/>
        <w:rPr>
          <w:rFonts w:ascii="黑体" w:eastAsia="黑体" w:hAnsi="黑体"/>
          <w:bCs/>
          <w:sz w:val="21"/>
          <w:szCs w:val="21"/>
        </w:rPr>
      </w:pPr>
      <w:r>
        <w:rPr>
          <w:rFonts w:ascii="黑体" w:eastAsia="黑体" w:hAnsi="黑体"/>
          <w:bCs/>
          <w:sz w:val="21"/>
          <w:szCs w:val="21"/>
        </w:rPr>
        <w:t>表C.2  各校准点标准偏差</w:t>
      </w:r>
      <w:r>
        <w:rPr>
          <w:rFonts w:ascii="黑体" w:eastAsia="黑体" w:hAnsi="黑体"/>
          <w:bCs/>
          <w:position w:val="-10"/>
          <w:sz w:val="21"/>
          <w:szCs w:val="21"/>
        </w:rPr>
        <w:object w:dxaOrig="255" w:dyaOrig="330" w14:anchorId="3B932361">
          <v:shape id="_x0000_i1103" type="#_x0000_t75" style="width:12.75pt;height:16.5pt" o:ole="">
            <v:imagedata r:id="rId175" o:title=""/>
          </v:shape>
          <o:OLEObject Type="Embed" ProgID="Equation.3" ShapeID="_x0000_i1103" DrawAspect="Content" ObjectID="_1789205927" r:id="rId176"/>
        </w:object>
      </w:r>
      <w:r>
        <w:rPr>
          <w:rFonts w:ascii="黑体" w:eastAsia="黑体" w:hAnsi="黑体"/>
          <w:bCs/>
          <w:sz w:val="21"/>
          <w:szCs w:val="21"/>
        </w:rPr>
        <w:t>与标准不确定度</w:t>
      </w:r>
      <w:r>
        <w:rPr>
          <w:rFonts w:ascii="黑体" w:eastAsia="黑体" w:hAnsi="黑体"/>
          <w:bCs/>
          <w:position w:val="-10"/>
          <w:sz w:val="21"/>
          <w:szCs w:val="21"/>
        </w:rPr>
        <w:object w:dxaOrig="540" w:dyaOrig="390" w14:anchorId="16C1015B">
          <v:shape id="_x0000_i1104" type="#_x0000_t75" style="width:27pt;height:19.5pt" o:ole="">
            <v:imagedata r:id="rId177" o:title=""/>
          </v:shape>
          <o:OLEObject Type="Embed" ProgID="Equation.3" ShapeID="_x0000_i1104" DrawAspect="Content" ObjectID="_1789205928" r:id="rId178"/>
        </w:object>
      </w:r>
      <w:r>
        <w:rPr>
          <w:rFonts w:ascii="黑体" w:eastAsia="黑体" w:hAnsi="黑体"/>
          <w:bCs/>
          <w:sz w:val="21"/>
          <w:szCs w:val="21"/>
        </w:rPr>
        <w:t>的计算结果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208"/>
        <w:gridCol w:w="2209"/>
        <w:gridCol w:w="2209"/>
      </w:tblGrid>
      <w:tr w:rsidR="005F260F" w14:paraId="3B386D08" w14:textId="77777777">
        <w:trPr>
          <w:jc w:val="center"/>
        </w:trPr>
        <w:tc>
          <w:tcPr>
            <w:tcW w:w="2208" w:type="dxa"/>
            <w:vAlign w:val="center"/>
          </w:tcPr>
          <w:p w14:paraId="19FCF553" w14:textId="10B5F912" w:rsidR="005F260F" w:rsidRDefault="005D12F6">
            <w:pPr>
              <w:jc w:val="center"/>
              <w:rPr>
                <w:rFonts w:cs="宋体"/>
                <w:sz w:val="21"/>
                <w:szCs w:val="21"/>
              </w:rPr>
            </w:pPr>
            <w:r>
              <w:rPr>
                <w:rFonts w:cs="宋体"/>
                <w:sz w:val="21"/>
                <w:szCs w:val="21"/>
              </w:rPr>
              <w:t>标准值(</w:t>
            </w:r>
            <w:r>
              <w:rPr>
                <w:rFonts w:cs="宋体"/>
                <w:bCs/>
                <w:spacing w:val="13"/>
                <w:sz w:val="21"/>
                <w:szCs w:val="21"/>
              </w:rPr>
              <w:t>μmol/mol</w:t>
            </w:r>
            <w:r>
              <w:rPr>
                <w:rFonts w:cs="宋体"/>
                <w:sz w:val="21"/>
                <w:szCs w:val="21"/>
              </w:rPr>
              <w:t>)</w:t>
            </w:r>
          </w:p>
        </w:tc>
        <w:tc>
          <w:tcPr>
            <w:tcW w:w="2208" w:type="dxa"/>
            <w:vAlign w:val="center"/>
          </w:tcPr>
          <w:p w14:paraId="185C3737" w14:textId="3020CFC7" w:rsidR="005F260F" w:rsidRDefault="005D12F6">
            <w:pPr>
              <w:jc w:val="center"/>
              <w:rPr>
                <w:rFonts w:cs="宋体"/>
                <w:sz w:val="21"/>
                <w:szCs w:val="21"/>
              </w:rPr>
            </w:pPr>
            <w:r>
              <w:rPr>
                <w:rFonts w:cs="宋体"/>
                <w:sz w:val="21"/>
                <w:szCs w:val="21"/>
              </w:rPr>
              <w:t>平均值(</w:t>
            </w:r>
            <w:r>
              <w:rPr>
                <w:rFonts w:cs="宋体"/>
                <w:bCs/>
                <w:spacing w:val="13"/>
                <w:sz w:val="21"/>
                <w:szCs w:val="21"/>
              </w:rPr>
              <w:t>μmol/mol</w:t>
            </w:r>
            <w:r>
              <w:rPr>
                <w:rFonts w:cs="宋体"/>
                <w:sz w:val="21"/>
                <w:szCs w:val="21"/>
              </w:rPr>
              <w:t>)</w:t>
            </w:r>
          </w:p>
        </w:tc>
        <w:tc>
          <w:tcPr>
            <w:tcW w:w="2209" w:type="dxa"/>
            <w:vAlign w:val="center"/>
          </w:tcPr>
          <w:p w14:paraId="24BEE617" w14:textId="77777777" w:rsidR="005F260F" w:rsidRDefault="005D12F6">
            <w:pPr>
              <w:jc w:val="center"/>
              <w:rPr>
                <w:rFonts w:cs="宋体"/>
                <w:sz w:val="21"/>
                <w:szCs w:val="21"/>
              </w:rPr>
            </w:pPr>
            <w:r>
              <w:rPr>
                <w:rFonts w:cs="宋体"/>
                <w:position w:val="-10"/>
                <w:sz w:val="21"/>
                <w:szCs w:val="21"/>
              </w:rPr>
              <w:object w:dxaOrig="255" w:dyaOrig="330" w14:anchorId="055DAD9E">
                <v:shape id="_x0000_i1105" type="#_x0000_t75" style="width:12.75pt;height:16.5pt" o:ole="">
                  <v:imagedata r:id="rId179" o:title=""/>
                </v:shape>
                <o:OLEObject Type="Embed" ProgID="Equation.3" ShapeID="_x0000_i1105" DrawAspect="Content" ObjectID="_1789205929" r:id="rId180"/>
              </w:object>
            </w:r>
            <w:r>
              <w:rPr>
                <w:rFonts w:cs="宋体"/>
                <w:sz w:val="21"/>
                <w:szCs w:val="21"/>
              </w:rPr>
              <w:t>(%)</w:t>
            </w:r>
          </w:p>
        </w:tc>
        <w:tc>
          <w:tcPr>
            <w:tcW w:w="2209" w:type="dxa"/>
            <w:vAlign w:val="center"/>
          </w:tcPr>
          <w:p w14:paraId="4A8DC12B" w14:textId="77777777" w:rsidR="005F260F" w:rsidRDefault="005D12F6">
            <w:pPr>
              <w:jc w:val="center"/>
              <w:rPr>
                <w:rFonts w:cs="宋体"/>
                <w:sz w:val="21"/>
                <w:szCs w:val="21"/>
              </w:rPr>
            </w:pPr>
            <w:r>
              <w:rPr>
                <w:rFonts w:cs="宋体"/>
                <w:position w:val="-12"/>
                <w:sz w:val="21"/>
                <w:szCs w:val="21"/>
              </w:rPr>
              <w:object w:dxaOrig="705" w:dyaOrig="390" w14:anchorId="75DA4AA8">
                <v:shape id="_x0000_i1106" type="#_x0000_t75" style="width:35.25pt;height:19.5pt" o:ole="">
                  <v:imagedata r:id="rId181" o:title=""/>
                </v:shape>
                <o:OLEObject Type="Embed" ProgID="Equation.3" ShapeID="_x0000_i1106" DrawAspect="Content" ObjectID="_1789205930" r:id="rId182"/>
              </w:object>
            </w:r>
            <w:r>
              <w:rPr>
                <w:rFonts w:cs="宋体"/>
                <w:sz w:val="21"/>
                <w:szCs w:val="21"/>
              </w:rPr>
              <w:t>(%)</w:t>
            </w:r>
          </w:p>
        </w:tc>
      </w:tr>
      <w:tr w:rsidR="005F260F" w14:paraId="306CF745" w14:textId="77777777">
        <w:trPr>
          <w:jc w:val="center"/>
        </w:trPr>
        <w:tc>
          <w:tcPr>
            <w:tcW w:w="2208" w:type="dxa"/>
            <w:vAlign w:val="center"/>
          </w:tcPr>
          <w:p w14:paraId="7EBBA0A6" w14:textId="77777777" w:rsidR="005F260F" w:rsidRDefault="005D12F6">
            <w:pPr>
              <w:spacing w:line="400" w:lineRule="exact"/>
              <w:jc w:val="center"/>
              <w:rPr>
                <w:rFonts w:cs="宋体"/>
                <w:sz w:val="21"/>
                <w:szCs w:val="21"/>
              </w:rPr>
            </w:pPr>
            <w:r>
              <w:rPr>
                <w:rFonts w:cs="宋体"/>
                <w:sz w:val="21"/>
                <w:szCs w:val="21"/>
              </w:rPr>
              <w:t>20</w:t>
            </w:r>
          </w:p>
        </w:tc>
        <w:tc>
          <w:tcPr>
            <w:tcW w:w="2208" w:type="dxa"/>
            <w:vAlign w:val="center"/>
          </w:tcPr>
          <w:p w14:paraId="7F0EEAD9" w14:textId="77777777" w:rsidR="005F260F" w:rsidRDefault="005D12F6">
            <w:pPr>
              <w:jc w:val="center"/>
              <w:rPr>
                <w:rFonts w:cs="宋体"/>
                <w:sz w:val="21"/>
                <w:szCs w:val="21"/>
              </w:rPr>
            </w:pPr>
            <w:r>
              <w:rPr>
                <w:rFonts w:cs="宋体"/>
                <w:sz w:val="21"/>
                <w:szCs w:val="21"/>
              </w:rPr>
              <w:t>20.50</w:t>
            </w:r>
          </w:p>
        </w:tc>
        <w:tc>
          <w:tcPr>
            <w:tcW w:w="2209" w:type="dxa"/>
            <w:vAlign w:val="center"/>
          </w:tcPr>
          <w:p w14:paraId="7A54926C" w14:textId="77777777" w:rsidR="005F260F" w:rsidRDefault="005D12F6">
            <w:pPr>
              <w:jc w:val="center"/>
              <w:rPr>
                <w:rFonts w:cs="宋体"/>
                <w:sz w:val="21"/>
                <w:szCs w:val="21"/>
              </w:rPr>
            </w:pPr>
            <w:r>
              <w:rPr>
                <w:rFonts w:cs="宋体"/>
                <w:sz w:val="21"/>
                <w:szCs w:val="21"/>
              </w:rPr>
              <w:t>0.73</w:t>
            </w:r>
          </w:p>
        </w:tc>
        <w:tc>
          <w:tcPr>
            <w:tcW w:w="2209" w:type="dxa"/>
            <w:vAlign w:val="center"/>
          </w:tcPr>
          <w:p w14:paraId="1982225D" w14:textId="77777777" w:rsidR="005F260F" w:rsidRDefault="005D12F6">
            <w:pPr>
              <w:jc w:val="center"/>
              <w:rPr>
                <w:rFonts w:cs="宋体"/>
                <w:sz w:val="21"/>
                <w:szCs w:val="21"/>
              </w:rPr>
            </w:pPr>
            <w:r>
              <w:rPr>
                <w:rFonts w:cs="宋体"/>
                <w:sz w:val="21"/>
                <w:szCs w:val="21"/>
              </w:rPr>
              <w:t>0.42</w:t>
            </w:r>
          </w:p>
        </w:tc>
      </w:tr>
      <w:tr w:rsidR="005F260F" w14:paraId="42D4B784" w14:textId="77777777">
        <w:trPr>
          <w:jc w:val="center"/>
        </w:trPr>
        <w:tc>
          <w:tcPr>
            <w:tcW w:w="2208" w:type="dxa"/>
            <w:vAlign w:val="center"/>
          </w:tcPr>
          <w:p w14:paraId="5F56CF5B" w14:textId="77777777" w:rsidR="005F260F" w:rsidRDefault="005D12F6">
            <w:pPr>
              <w:spacing w:line="400" w:lineRule="exact"/>
              <w:jc w:val="center"/>
              <w:rPr>
                <w:rFonts w:cs="宋体"/>
                <w:sz w:val="21"/>
                <w:szCs w:val="21"/>
              </w:rPr>
            </w:pPr>
            <w:r>
              <w:rPr>
                <w:rFonts w:cs="宋体"/>
                <w:sz w:val="21"/>
                <w:szCs w:val="21"/>
              </w:rPr>
              <w:t>50</w:t>
            </w:r>
          </w:p>
        </w:tc>
        <w:tc>
          <w:tcPr>
            <w:tcW w:w="2208" w:type="dxa"/>
            <w:vAlign w:val="center"/>
          </w:tcPr>
          <w:p w14:paraId="205DC63A" w14:textId="77777777" w:rsidR="005F260F" w:rsidRDefault="005D12F6">
            <w:pPr>
              <w:jc w:val="center"/>
              <w:rPr>
                <w:rFonts w:cs="宋体"/>
                <w:sz w:val="21"/>
                <w:szCs w:val="21"/>
              </w:rPr>
            </w:pPr>
            <w:r>
              <w:rPr>
                <w:rFonts w:cs="宋体"/>
                <w:sz w:val="21"/>
                <w:szCs w:val="21"/>
              </w:rPr>
              <w:t>52.15</w:t>
            </w:r>
          </w:p>
        </w:tc>
        <w:tc>
          <w:tcPr>
            <w:tcW w:w="2209" w:type="dxa"/>
            <w:vAlign w:val="center"/>
          </w:tcPr>
          <w:p w14:paraId="488A75B0" w14:textId="77777777" w:rsidR="005F260F" w:rsidRDefault="005D12F6">
            <w:pPr>
              <w:jc w:val="center"/>
              <w:rPr>
                <w:rFonts w:cs="宋体"/>
                <w:sz w:val="21"/>
                <w:szCs w:val="21"/>
              </w:rPr>
            </w:pPr>
            <w:r>
              <w:rPr>
                <w:rFonts w:cs="宋体"/>
                <w:sz w:val="21"/>
                <w:szCs w:val="21"/>
              </w:rPr>
              <w:t>0.89</w:t>
            </w:r>
          </w:p>
        </w:tc>
        <w:tc>
          <w:tcPr>
            <w:tcW w:w="2209" w:type="dxa"/>
            <w:vAlign w:val="center"/>
          </w:tcPr>
          <w:p w14:paraId="02D1B9E2" w14:textId="77777777" w:rsidR="005F260F" w:rsidRDefault="005D12F6">
            <w:pPr>
              <w:jc w:val="center"/>
              <w:rPr>
                <w:rFonts w:cs="宋体"/>
                <w:sz w:val="21"/>
                <w:szCs w:val="21"/>
              </w:rPr>
            </w:pPr>
            <w:r>
              <w:rPr>
                <w:rFonts w:cs="宋体"/>
                <w:sz w:val="21"/>
                <w:szCs w:val="21"/>
              </w:rPr>
              <w:t>0.51</w:t>
            </w:r>
          </w:p>
        </w:tc>
      </w:tr>
      <w:tr w:rsidR="005F260F" w14:paraId="15448BF8" w14:textId="77777777">
        <w:trPr>
          <w:jc w:val="center"/>
        </w:trPr>
        <w:tc>
          <w:tcPr>
            <w:tcW w:w="2208" w:type="dxa"/>
            <w:vAlign w:val="center"/>
          </w:tcPr>
          <w:p w14:paraId="7591276E" w14:textId="77777777" w:rsidR="005F260F" w:rsidRDefault="005D12F6">
            <w:pPr>
              <w:spacing w:line="400" w:lineRule="exact"/>
              <w:jc w:val="center"/>
              <w:rPr>
                <w:rFonts w:cs="宋体"/>
                <w:sz w:val="21"/>
                <w:szCs w:val="21"/>
              </w:rPr>
            </w:pPr>
            <w:r>
              <w:rPr>
                <w:rFonts w:cs="宋体"/>
                <w:sz w:val="21"/>
                <w:szCs w:val="21"/>
              </w:rPr>
              <w:t>80</w:t>
            </w:r>
          </w:p>
        </w:tc>
        <w:tc>
          <w:tcPr>
            <w:tcW w:w="2208" w:type="dxa"/>
            <w:vAlign w:val="center"/>
          </w:tcPr>
          <w:p w14:paraId="5CA2AE0E" w14:textId="77777777" w:rsidR="005F260F" w:rsidRDefault="005D12F6">
            <w:pPr>
              <w:jc w:val="center"/>
              <w:rPr>
                <w:rFonts w:cs="宋体"/>
                <w:sz w:val="21"/>
                <w:szCs w:val="21"/>
              </w:rPr>
            </w:pPr>
            <w:r>
              <w:rPr>
                <w:rFonts w:cs="宋体"/>
                <w:sz w:val="21"/>
                <w:szCs w:val="21"/>
              </w:rPr>
              <w:t>81.75</w:t>
            </w:r>
          </w:p>
        </w:tc>
        <w:tc>
          <w:tcPr>
            <w:tcW w:w="2209" w:type="dxa"/>
            <w:vAlign w:val="center"/>
          </w:tcPr>
          <w:p w14:paraId="67FC3C1B" w14:textId="77777777" w:rsidR="005F260F" w:rsidRDefault="005D12F6">
            <w:pPr>
              <w:jc w:val="center"/>
              <w:rPr>
                <w:rFonts w:cs="宋体"/>
                <w:sz w:val="21"/>
                <w:szCs w:val="21"/>
              </w:rPr>
            </w:pPr>
            <w:r>
              <w:rPr>
                <w:rFonts w:cs="宋体"/>
                <w:sz w:val="21"/>
                <w:szCs w:val="21"/>
              </w:rPr>
              <w:t>0.79</w:t>
            </w:r>
          </w:p>
        </w:tc>
        <w:tc>
          <w:tcPr>
            <w:tcW w:w="2209" w:type="dxa"/>
            <w:vAlign w:val="center"/>
          </w:tcPr>
          <w:p w14:paraId="529ABCA9" w14:textId="77777777" w:rsidR="005F260F" w:rsidRDefault="005D12F6">
            <w:pPr>
              <w:tabs>
                <w:tab w:val="left" w:pos="910"/>
                <w:tab w:val="center" w:pos="1266"/>
              </w:tabs>
              <w:jc w:val="center"/>
              <w:rPr>
                <w:rFonts w:cs="宋体"/>
                <w:sz w:val="21"/>
                <w:szCs w:val="21"/>
              </w:rPr>
            </w:pPr>
            <w:r>
              <w:rPr>
                <w:rFonts w:cs="宋体"/>
                <w:sz w:val="21"/>
                <w:szCs w:val="21"/>
              </w:rPr>
              <w:t>0.46</w:t>
            </w:r>
          </w:p>
        </w:tc>
      </w:tr>
    </w:tbl>
    <w:p w14:paraId="01BA6424" w14:textId="77777777" w:rsidR="005F260F" w:rsidRDefault="005F260F">
      <w:pPr>
        <w:ind w:firstLine="480"/>
        <w:jc w:val="center"/>
        <w:rPr>
          <w:rFonts w:eastAsia="黑体"/>
        </w:rPr>
      </w:pPr>
    </w:p>
    <w:p w14:paraId="66A071A6" w14:textId="77777777" w:rsidR="005F260F" w:rsidRDefault="005D12F6">
      <w:pPr>
        <w:spacing w:line="360" w:lineRule="auto"/>
        <w:ind w:firstLine="480"/>
        <w:rPr>
          <w:rFonts w:cs="宋体"/>
          <w:sz w:val="24"/>
          <w:szCs w:val="22"/>
        </w:rPr>
      </w:pPr>
      <w:r>
        <w:rPr>
          <w:rFonts w:cs="宋体"/>
          <w:sz w:val="24"/>
          <w:szCs w:val="28"/>
        </w:rPr>
        <w:t>D.5</w:t>
      </w:r>
      <w:r>
        <w:rPr>
          <w:rFonts w:cs="宋体"/>
          <w:sz w:val="24"/>
          <w:szCs w:val="22"/>
        </w:rPr>
        <w:t xml:space="preserve"> 合成标准不确定度的评定</w:t>
      </w:r>
    </w:p>
    <w:p w14:paraId="3434CC78" w14:textId="77777777" w:rsidR="005F260F" w:rsidRDefault="005D12F6">
      <w:pPr>
        <w:spacing w:line="360" w:lineRule="auto"/>
        <w:ind w:firstLine="480"/>
        <w:rPr>
          <w:rFonts w:cs="宋体"/>
          <w:sz w:val="24"/>
          <w:szCs w:val="22"/>
        </w:rPr>
      </w:pPr>
      <w:r>
        <w:rPr>
          <w:rFonts w:cs="宋体"/>
          <w:sz w:val="24"/>
          <w:szCs w:val="28"/>
        </w:rPr>
        <w:t xml:space="preserve">D.5.1 </w:t>
      </w:r>
      <w:r>
        <w:rPr>
          <w:rFonts w:cs="宋体"/>
          <w:sz w:val="24"/>
          <w:szCs w:val="22"/>
        </w:rPr>
        <w:t>标准不确定度汇总</w:t>
      </w:r>
    </w:p>
    <w:p w14:paraId="6894D5EF" w14:textId="77777777" w:rsidR="005F260F" w:rsidRDefault="005D12F6">
      <w:pPr>
        <w:spacing w:line="360" w:lineRule="auto"/>
        <w:ind w:firstLine="480"/>
        <w:rPr>
          <w:rFonts w:cs="宋体"/>
          <w:sz w:val="24"/>
          <w:szCs w:val="22"/>
        </w:rPr>
      </w:pPr>
      <w:r>
        <w:rPr>
          <w:rFonts w:cs="宋体"/>
          <w:sz w:val="24"/>
          <w:szCs w:val="22"/>
        </w:rPr>
        <w:t>标准不确定度汇总于表C.3</w:t>
      </w:r>
    </w:p>
    <w:p w14:paraId="30E01076" w14:textId="77777777" w:rsidR="005F260F" w:rsidRDefault="005D12F6">
      <w:pPr>
        <w:spacing w:line="360" w:lineRule="auto"/>
        <w:jc w:val="center"/>
        <w:rPr>
          <w:rFonts w:ascii="黑体" w:eastAsia="黑体" w:hAnsi="黑体"/>
          <w:bCs/>
          <w:sz w:val="21"/>
          <w:szCs w:val="21"/>
        </w:rPr>
      </w:pPr>
      <w:r>
        <w:rPr>
          <w:rFonts w:ascii="黑体" w:eastAsia="黑体" w:hAnsi="黑体"/>
          <w:bCs/>
          <w:sz w:val="21"/>
          <w:szCs w:val="21"/>
        </w:rPr>
        <w:lastRenderedPageBreak/>
        <w:t>表C.3标准不确定度一览表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984"/>
        <w:gridCol w:w="3686"/>
        <w:gridCol w:w="1921"/>
      </w:tblGrid>
      <w:tr w:rsidR="005F260F" w14:paraId="0E65121B" w14:textId="77777777">
        <w:trPr>
          <w:jc w:val="center"/>
        </w:trPr>
        <w:tc>
          <w:tcPr>
            <w:tcW w:w="3227" w:type="dxa"/>
            <w:gridSpan w:val="2"/>
            <w:vAlign w:val="center"/>
          </w:tcPr>
          <w:p w14:paraId="1EE44228" w14:textId="77777777" w:rsidR="005F260F" w:rsidRDefault="005D12F6">
            <w:pPr>
              <w:jc w:val="center"/>
              <w:rPr>
                <w:rFonts w:cs="宋体"/>
                <w:sz w:val="21"/>
                <w:szCs w:val="21"/>
              </w:rPr>
            </w:pPr>
            <w:r>
              <w:rPr>
                <w:rFonts w:cs="宋体"/>
                <w:sz w:val="21"/>
                <w:szCs w:val="21"/>
              </w:rPr>
              <w:t>标准不确定度分量符号</w:t>
            </w:r>
          </w:p>
        </w:tc>
        <w:tc>
          <w:tcPr>
            <w:tcW w:w="3686" w:type="dxa"/>
            <w:vAlign w:val="center"/>
          </w:tcPr>
          <w:p w14:paraId="35CAB05B" w14:textId="77777777" w:rsidR="005F260F" w:rsidRDefault="005D12F6">
            <w:pPr>
              <w:jc w:val="center"/>
              <w:rPr>
                <w:rFonts w:cs="宋体"/>
                <w:sz w:val="21"/>
                <w:szCs w:val="21"/>
              </w:rPr>
            </w:pPr>
            <w:r>
              <w:rPr>
                <w:rFonts w:cs="宋体"/>
                <w:sz w:val="21"/>
                <w:szCs w:val="21"/>
              </w:rPr>
              <w:t>不确定度来源</w:t>
            </w:r>
          </w:p>
        </w:tc>
        <w:tc>
          <w:tcPr>
            <w:tcW w:w="1921" w:type="dxa"/>
            <w:vAlign w:val="center"/>
          </w:tcPr>
          <w:p w14:paraId="3BDC52E6" w14:textId="77777777" w:rsidR="005F260F" w:rsidRDefault="005D12F6">
            <w:pPr>
              <w:jc w:val="center"/>
              <w:rPr>
                <w:rFonts w:cs="宋体"/>
                <w:sz w:val="21"/>
                <w:szCs w:val="21"/>
              </w:rPr>
            </w:pPr>
            <w:r>
              <w:rPr>
                <w:rFonts w:cs="宋体"/>
                <w:sz w:val="21"/>
                <w:szCs w:val="21"/>
              </w:rPr>
              <w:t>标准不确定度值</w:t>
            </w:r>
          </w:p>
        </w:tc>
      </w:tr>
      <w:tr w:rsidR="005F260F" w14:paraId="701CFD66" w14:textId="77777777">
        <w:trPr>
          <w:trHeight w:val="837"/>
          <w:jc w:val="center"/>
        </w:trPr>
        <w:tc>
          <w:tcPr>
            <w:tcW w:w="3227" w:type="dxa"/>
            <w:gridSpan w:val="2"/>
            <w:vAlign w:val="center"/>
          </w:tcPr>
          <w:p w14:paraId="56745366" w14:textId="77777777" w:rsidR="005F260F" w:rsidRDefault="005D12F6">
            <w:pPr>
              <w:jc w:val="center"/>
              <w:rPr>
                <w:rFonts w:cs="宋体"/>
                <w:sz w:val="21"/>
                <w:szCs w:val="21"/>
              </w:rPr>
            </w:pPr>
            <w:r>
              <w:rPr>
                <w:rFonts w:cs="宋体"/>
                <w:position w:val="-12"/>
                <w:sz w:val="21"/>
                <w:szCs w:val="21"/>
              </w:rPr>
              <w:object w:dxaOrig="795" w:dyaOrig="360" w14:anchorId="526EFB14">
                <v:shape id="_x0000_i1107" type="#_x0000_t75" style="width:39.75pt;height:18pt" o:ole="">
                  <v:imagedata r:id="rId183" o:title=""/>
                </v:shape>
                <o:OLEObject Type="Embed" ProgID="Equation.3" ShapeID="_x0000_i1107" DrawAspect="Content" ObjectID="_1789205931" r:id="rId184"/>
              </w:object>
            </w:r>
          </w:p>
        </w:tc>
        <w:tc>
          <w:tcPr>
            <w:tcW w:w="3686" w:type="dxa"/>
            <w:vAlign w:val="center"/>
          </w:tcPr>
          <w:p w14:paraId="47B055BB" w14:textId="77777777" w:rsidR="005F260F" w:rsidRDefault="005D12F6">
            <w:pPr>
              <w:jc w:val="center"/>
              <w:rPr>
                <w:rFonts w:cs="宋体"/>
                <w:sz w:val="21"/>
                <w:szCs w:val="21"/>
              </w:rPr>
            </w:pPr>
            <w:r>
              <w:rPr>
                <w:rFonts w:cs="宋体"/>
                <w:sz w:val="21"/>
                <w:szCs w:val="21"/>
              </w:rPr>
              <w:t>四氟化碳气体标准物质引入的不确定度</w:t>
            </w:r>
          </w:p>
        </w:tc>
        <w:tc>
          <w:tcPr>
            <w:tcW w:w="1921" w:type="dxa"/>
            <w:vAlign w:val="center"/>
          </w:tcPr>
          <w:p w14:paraId="52D5D36E" w14:textId="77777777" w:rsidR="005F260F" w:rsidRDefault="005D12F6">
            <w:pPr>
              <w:jc w:val="center"/>
              <w:rPr>
                <w:rFonts w:cs="宋体"/>
                <w:sz w:val="21"/>
                <w:szCs w:val="21"/>
              </w:rPr>
            </w:pPr>
            <w:r>
              <w:rPr>
                <w:rFonts w:cs="宋体"/>
                <w:sz w:val="21"/>
                <w:szCs w:val="21"/>
              </w:rPr>
              <w:t>1.00%</w:t>
            </w:r>
          </w:p>
        </w:tc>
      </w:tr>
      <w:tr w:rsidR="005F260F" w14:paraId="1BF94273" w14:textId="77777777">
        <w:trPr>
          <w:jc w:val="center"/>
        </w:trPr>
        <w:tc>
          <w:tcPr>
            <w:tcW w:w="1243" w:type="dxa"/>
            <w:vMerge w:val="restart"/>
            <w:vAlign w:val="center"/>
          </w:tcPr>
          <w:p w14:paraId="2332151D" w14:textId="77777777" w:rsidR="005F260F" w:rsidRDefault="005D12F6">
            <w:pPr>
              <w:jc w:val="center"/>
              <w:rPr>
                <w:rFonts w:cs="宋体"/>
                <w:sz w:val="21"/>
                <w:szCs w:val="21"/>
              </w:rPr>
            </w:pPr>
            <w:r>
              <w:rPr>
                <w:rFonts w:cs="宋体"/>
                <w:position w:val="-12"/>
                <w:sz w:val="21"/>
                <w:szCs w:val="21"/>
              </w:rPr>
              <w:object w:dxaOrig="705" w:dyaOrig="405" w14:anchorId="06A30569">
                <v:shape id="_x0000_i1108" type="#_x0000_t75" style="width:35.25pt;height:20.25pt" o:ole="">
                  <v:imagedata r:id="rId163" o:title=""/>
                </v:shape>
                <o:OLEObject Type="Embed" ProgID="Equation.3" ShapeID="_x0000_i1108" DrawAspect="Content" ObjectID="_1789205932" r:id="rId185"/>
              </w:object>
            </w:r>
          </w:p>
        </w:tc>
        <w:tc>
          <w:tcPr>
            <w:tcW w:w="1984" w:type="dxa"/>
            <w:vAlign w:val="center"/>
          </w:tcPr>
          <w:p w14:paraId="5360B21B" w14:textId="75CFCD85" w:rsidR="005F260F" w:rsidRDefault="005D12F6">
            <w:pPr>
              <w:spacing w:line="400" w:lineRule="exact"/>
              <w:jc w:val="center"/>
              <w:rPr>
                <w:rFonts w:cs="宋体"/>
                <w:sz w:val="21"/>
                <w:szCs w:val="21"/>
              </w:rPr>
            </w:pPr>
            <w:r>
              <w:rPr>
                <w:rFonts w:cs="宋体"/>
                <w:sz w:val="21"/>
                <w:szCs w:val="21"/>
              </w:rPr>
              <w:t>20</w:t>
            </w:r>
            <w:r>
              <w:rPr>
                <w:rFonts w:cs="宋体"/>
                <w:bCs/>
                <w:spacing w:val="13"/>
                <w:sz w:val="21"/>
                <w:szCs w:val="21"/>
              </w:rPr>
              <w:t>μmol/mol</w:t>
            </w:r>
          </w:p>
        </w:tc>
        <w:tc>
          <w:tcPr>
            <w:tcW w:w="3686" w:type="dxa"/>
            <w:vMerge w:val="restart"/>
            <w:vAlign w:val="center"/>
          </w:tcPr>
          <w:p w14:paraId="3F9D94F8" w14:textId="77777777" w:rsidR="005F260F" w:rsidRDefault="005D12F6">
            <w:pPr>
              <w:jc w:val="center"/>
              <w:rPr>
                <w:rFonts w:cs="宋体"/>
                <w:sz w:val="21"/>
                <w:szCs w:val="21"/>
              </w:rPr>
            </w:pPr>
            <w:r>
              <w:rPr>
                <w:rFonts w:cs="宋体"/>
                <w:sz w:val="21"/>
                <w:szCs w:val="21"/>
              </w:rPr>
              <w:t>环境条件、人员操作和被校仪器等各种随机因素引起的不确定度</w:t>
            </w:r>
          </w:p>
        </w:tc>
        <w:tc>
          <w:tcPr>
            <w:tcW w:w="1921" w:type="dxa"/>
            <w:vAlign w:val="center"/>
          </w:tcPr>
          <w:p w14:paraId="1B68BBCC" w14:textId="77777777" w:rsidR="005F260F" w:rsidRDefault="005D12F6">
            <w:pPr>
              <w:jc w:val="center"/>
              <w:rPr>
                <w:rFonts w:cs="宋体"/>
                <w:sz w:val="21"/>
                <w:szCs w:val="21"/>
              </w:rPr>
            </w:pPr>
            <w:r>
              <w:rPr>
                <w:rFonts w:cs="宋体"/>
                <w:sz w:val="21"/>
                <w:szCs w:val="21"/>
              </w:rPr>
              <w:t>0.42%</w:t>
            </w:r>
          </w:p>
        </w:tc>
      </w:tr>
      <w:tr w:rsidR="005F260F" w14:paraId="6B8A2590" w14:textId="77777777">
        <w:trPr>
          <w:jc w:val="center"/>
        </w:trPr>
        <w:tc>
          <w:tcPr>
            <w:tcW w:w="1243" w:type="dxa"/>
            <w:vMerge/>
            <w:vAlign w:val="center"/>
          </w:tcPr>
          <w:p w14:paraId="4476F83D" w14:textId="77777777" w:rsidR="005F260F" w:rsidRDefault="005F260F">
            <w:pPr>
              <w:ind w:firstLine="420"/>
              <w:jc w:val="center"/>
              <w:rPr>
                <w:rFonts w:cs="宋体"/>
                <w:sz w:val="21"/>
                <w:szCs w:val="21"/>
              </w:rPr>
            </w:pPr>
          </w:p>
        </w:tc>
        <w:tc>
          <w:tcPr>
            <w:tcW w:w="1984" w:type="dxa"/>
            <w:vAlign w:val="center"/>
          </w:tcPr>
          <w:p w14:paraId="231E1A6C" w14:textId="400C6B6A" w:rsidR="005F260F" w:rsidRDefault="005D12F6">
            <w:pPr>
              <w:spacing w:line="400" w:lineRule="exact"/>
              <w:jc w:val="center"/>
              <w:rPr>
                <w:rFonts w:cs="宋体"/>
                <w:sz w:val="21"/>
                <w:szCs w:val="21"/>
              </w:rPr>
            </w:pPr>
            <w:r>
              <w:rPr>
                <w:rFonts w:cs="宋体"/>
                <w:sz w:val="21"/>
                <w:szCs w:val="21"/>
              </w:rPr>
              <w:t>50</w:t>
            </w:r>
            <w:r>
              <w:rPr>
                <w:rFonts w:cs="宋体"/>
                <w:bCs/>
                <w:spacing w:val="13"/>
                <w:sz w:val="21"/>
                <w:szCs w:val="21"/>
              </w:rPr>
              <w:t>μmol/mol</w:t>
            </w:r>
          </w:p>
        </w:tc>
        <w:tc>
          <w:tcPr>
            <w:tcW w:w="3686" w:type="dxa"/>
            <w:vMerge/>
            <w:vAlign w:val="center"/>
          </w:tcPr>
          <w:p w14:paraId="54E8680A" w14:textId="77777777" w:rsidR="005F260F" w:rsidRDefault="005F260F">
            <w:pPr>
              <w:ind w:firstLine="420"/>
              <w:jc w:val="center"/>
              <w:rPr>
                <w:rFonts w:cs="宋体"/>
                <w:sz w:val="21"/>
                <w:szCs w:val="21"/>
              </w:rPr>
            </w:pPr>
          </w:p>
        </w:tc>
        <w:tc>
          <w:tcPr>
            <w:tcW w:w="1921" w:type="dxa"/>
            <w:vAlign w:val="center"/>
          </w:tcPr>
          <w:p w14:paraId="72EC3A6C" w14:textId="77777777" w:rsidR="005F260F" w:rsidRDefault="005D12F6">
            <w:pPr>
              <w:jc w:val="center"/>
              <w:rPr>
                <w:rFonts w:cs="宋体"/>
                <w:sz w:val="21"/>
                <w:szCs w:val="21"/>
              </w:rPr>
            </w:pPr>
            <w:r>
              <w:rPr>
                <w:rFonts w:cs="宋体"/>
                <w:sz w:val="21"/>
                <w:szCs w:val="21"/>
              </w:rPr>
              <w:t>0.51%</w:t>
            </w:r>
          </w:p>
        </w:tc>
      </w:tr>
      <w:tr w:rsidR="005F260F" w14:paraId="33DCB812" w14:textId="77777777">
        <w:trPr>
          <w:jc w:val="center"/>
        </w:trPr>
        <w:tc>
          <w:tcPr>
            <w:tcW w:w="1243" w:type="dxa"/>
            <w:vMerge/>
            <w:vAlign w:val="center"/>
          </w:tcPr>
          <w:p w14:paraId="2DCFE78C" w14:textId="77777777" w:rsidR="005F260F" w:rsidRDefault="005F260F">
            <w:pPr>
              <w:ind w:firstLine="420"/>
              <w:jc w:val="center"/>
              <w:rPr>
                <w:rFonts w:cs="宋体"/>
                <w:sz w:val="21"/>
                <w:szCs w:val="21"/>
              </w:rPr>
            </w:pPr>
          </w:p>
        </w:tc>
        <w:tc>
          <w:tcPr>
            <w:tcW w:w="1984" w:type="dxa"/>
            <w:vAlign w:val="center"/>
          </w:tcPr>
          <w:p w14:paraId="1BF29E6F" w14:textId="3781A457" w:rsidR="005F260F" w:rsidRDefault="005D12F6">
            <w:pPr>
              <w:spacing w:line="400" w:lineRule="exact"/>
              <w:jc w:val="center"/>
              <w:rPr>
                <w:rFonts w:cs="宋体"/>
                <w:sz w:val="21"/>
                <w:szCs w:val="21"/>
              </w:rPr>
            </w:pPr>
            <w:r>
              <w:rPr>
                <w:rFonts w:cs="宋体"/>
                <w:sz w:val="21"/>
                <w:szCs w:val="21"/>
              </w:rPr>
              <w:t>80</w:t>
            </w:r>
            <w:r>
              <w:rPr>
                <w:rFonts w:cs="宋体"/>
                <w:bCs/>
                <w:spacing w:val="13"/>
                <w:sz w:val="21"/>
                <w:szCs w:val="21"/>
              </w:rPr>
              <w:t>μmol/mol</w:t>
            </w:r>
          </w:p>
        </w:tc>
        <w:tc>
          <w:tcPr>
            <w:tcW w:w="3686" w:type="dxa"/>
            <w:vMerge/>
            <w:vAlign w:val="center"/>
          </w:tcPr>
          <w:p w14:paraId="45B4C11F" w14:textId="77777777" w:rsidR="005F260F" w:rsidRDefault="005F260F">
            <w:pPr>
              <w:ind w:firstLine="420"/>
              <w:jc w:val="center"/>
              <w:rPr>
                <w:rFonts w:cs="宋体"/>
                <w:sz w:val="21"/>
                <w:szCs w:val="21"/>
              </w:rPr>
            </w:pPr>
          </w:p>
        </w:tc>
        <w:tc>
          <w:tcPr>
            <w:tcW w:w="1921" w:type="dxa"/>
            <w:vAlign w:val="center"/>
          </w:tcPr>
          <w:p w14:paraId="42618FF6" w14:textId="77777777" w:rsidR="005F260F" w:rsidRDefault="005D12F6">
            <w:pPr>
              <w:jc w:val="center"/>
              <w:rPr>
                <w:rFonts w:cs="宋体"/>
                <w:sz w:val="21"/>
                <w:szCs w:val="21"/>
              </w:rPr>
            </w:pPr>
            <w:r>
              <w:rPr>
                <w:rFonts w:cs="宋体"/>
                <w:sz w:val="21"/>
                <w:szCs w:val="21"/>
              </w:rPr>
              <w:t>0.46%</w:t>
            </w:r>
          </w:p>
        </w:tc>
      </w:tr>
    </w:tbl>
    <w:p w14:paraId="358E4D00" w14:textId="77777777" w:rsidR="005F260F" w:rsidRDefault="005D12F6">
      <w:pPr>
        <w:spacing w:line="360" w:lineRule="auto"/>
        <w:ind w:firstLineChars="200" w:firstLine="480"/>
        <w:rPr>
          <w:rFonts w:cs="宋体"/>
          <w:sz w:val="24"/>
        </w:rPr>
      </w:pPr>
      <w:r>
        <w:rPr>
          <w:rFonts w:cs="宋体"/>
          <w:sz w:val="24"/>
        </w:rPr>
        <w:t>D.5.2合成标准不确定度计算</w:t>
      </w:r>
    </w:p>
    <w:p w14:paraId="2F2CD743" w14:textId="77777777" w:rsidR="005F260F" w:rsidRDefault="005F260F">
      <w:pPr>
        <w:spacing w:line="360" w:lineRule="auto"/>
        <w:ind w:firstLine="480"/>
        <w:rPr>
          <w:rFonts w:cs="宋体"/>
          <w:sz w:val="24"/>
        </w:rPr>
      </w:pPr>
    </w:p>
    <w:p w14:paraId="664AEC25" w14:textId="77777777" w:rsidR="005F260F" w:rsidRDefault="005D12F6">
      <w:pPr>
        <w:spacing w:line="360" w:lineRule="auto"/>
        <w:rPr>
          <w:rFonts w:cs="宋体"/>
          <w:sz w:val="24"/>
        </w:rPr>
      </w:pPr>
      <w:r>
        <w:rPr>
          <w:rFonts w:cs="宋体"/>
          <w:sz w:val="24"/>
        </w:rPr>
        <w:t>由测量模型：</w:t>
      </w:r>
      <w:r>
        <w:rPr>
          <w:rFonts w:cs="宋体"/>
          <w:position w:val="-30"/>
          <w:sz w:val="24"/>
        </w:rPr>
        <w:object w:dxaOrig="2115" w:dyaOrig="750" w14:anchorId="37134A23">
          <v:shape id="_x0000_i1109" type="#_x0000_t75" style="width:105.75pt;height:37.5pt" o:ole="">
            <v:imagedata r:id="rId186" o:title=""/>
          </v:shape>
          <o:OLEObject Type="Embed" ProgID="Equation.3" ShapeID="_x0000_i1109" DrawAspect="Content" ObjectID="_1789205933" r:id="rId187"/>
        </w:object>
      </w:r>
      <w:r>
        <w:rPr>
          <w:rFonts w:cs="宋体"/>
          <w:sz w:val="24"/>
        </w:rPr>
        <w:t>=</w:t>
      </w:r>
      <w:r>
        <w:rPr>
          <w:rFonts w:cs="宋体"/>
          <w:position w:val="-32"/>
          <w:sz w:val="24"/>
        </w:rPr>
        <w:object w:dxaOrig="1605" w:dyaOrig="750" w14:anchorId="7A0FF502">
          <v:shape id="_x0000_i1110" type="#_x0000_t75" style="width:80.25pt;height:37.5pt" o:ole="">
            <v:imagedata r:id="rId188" o:title=""/>
          </v:shape>
          <o:OLEObject Type="Embed" ProgID="Equation.3" ShapeID="_x0000_i1110" DrawAspect="Content" ObjectID="_1789205934" r:id="rId189"/>
        </w:object>
      </w:r>
      <w:r>
        <w:rPr>
          <w:rFonts w:cs="宋体"/>
          <w:sz w:val="24"/>
        </w:rPr>
        <w:t>，且相对不确定度分量</w:t>
      </w:r>
      <w:r>
        <w:rPr>
          <w:rFonts w:cs="宋体"/>
          <w:position w:val="-12"/>
          <w:sz w:val="24"/>
        </w:rPr>
        <w:object w:dxaOrig="705" w:dyaOrig="405" w14:anchorId="513734D4">
          <v:shape id="_x0000_i1111" type="#_x0000_t75" style="width:35.25pt;height:20.25pt" o:ole="">
            <v:imagedata r:id="rId190" o:title=""/>
          </v:shape>
          <o:OLEObject Type="Embed" ProgID="Equation.3" ShapeID="_x0000_i1111" DrawAspect="Content" ObjectID="_1789205935" r:id="rId191"/>
        </w:object>
      </w:r>
      <w:r>
        <w:rPr>
          <w:rFonts w:cs="宋体"/>
          <w:sz w:val="24"/>
        </w:rPr>
        <w:t>与</w:t>
      </w:r>
      <w:r>
        <w:rPr>
          <w:rFonts w:cs="宋体"/>
          <w:position w:val="-12"/>
          <w:sz w:val="24"/>
        </w:rPr>
        <w:object w:dxaOrig="825" w:dyaOrig="360" w14:anchorId="4DF28075">
          <v:shape id="_x0000_i1112" type="#_x0000_t75" style="width:41.25pt;height:18pt" o:ole="">
            <v:imagedata r:id="rId192" o:title=""/>
          </v:shape>
          <o:OLEObject Type="Embed" ProgID="Equation.3" ShapeID="_x0000_i1112" DrawAspect="Content" ObjectID="_1789205936" r:id="rId193"/>
        </w:object>
      </w:r>
      <w:r>
        <w:rPr>
          <w:rFonts w:cs="宋体"/>
          <w:sz w:val="24"/>
        </w:rPr>
        <w:t>间互不相关，所以合成标准不确定度</w:t>
      </w:r>
      <w:r>
        <w:rPr>
          <w:rFonts w:cs="宋体"/>
          <w:position w:val="-12"/>
          <w:sz w:val="24"/>
        </w:rPr>
        <w:object w:dxaOrig="1005" w:dyaOrig="360" w14:anchorId="6B36E15E">
          <v:shape id="_x0000_i1113" type="#_x0000_t75" style="width:50.25pt;height:18pt" o:ole="">
            <v:imagedata r:id="rId194" o:title=""/>
          </v:shape>
          <o:OLEObject Type="Embed" ProgID="Equation.3" ShapeID="_x0000_i1113" DrawAspect="Content" ObjectID="_1789205937" r:id="rId195"/>
        </w:object>
      </w:r>
      <w:r>
        <w:rPr>
          <w:rFonts w:cs="宋体"/>
          <w:sz w:val="24"/>
        </w:rPr>
        <w:t>可以按式（D.5）计算。</w:t>
      </w:r>
    </w:p>
    <w:p w14:paraId="63523A3B" w14:textId="77777777" w:rsidR="005F260F" w:rsidRDefault="005D12F6">
      <w:pPr>
        <w:tabs>
          <w:tab w:val="left" w:pos="8029"/>
        </w:tabs>
        <w:spacing w:line="360" w:lineRule="auto"/>
        <w:jc w:val="right"/>
        <w:rPr>
          <w:rFonts w:cs="宋体"/>
          <w:sz w:val="24"/>
        </w:rPr>
      </w:pPr>
      <w:r>
        <w:rPr>
          <w:rFonts w:cs="宋体"/>
          <w:position w:val="-12"/>
          <w:sz w:val="24"/>
        </w:rPr>
        <w:object w:dxaOrig="1035" w:dyaOrig="360" w14:anchorId="3370BD53">
          <v:shape id="_x0000_i1114" type="#_x0000_t75" style="width:51.75pt;height:18pt" o:ole="">
            <v:imagedata r:id="rId196" o:title=""/>
          </v:shape>
          <o:OLEObject Type="Embed" ProgID="Equation.3" ShapeID="_x0000_i1114" DrawAspect="Content" ObjectID="_1789205938" r:id="rId197"/>
        </w:object>
      </w:r>
      <w:r>
        <w:rPr>
          <w:rFonts w:cs="宋体"/>
          <w:sz w:val="24"/>
        </w:rPr>
        <w:t>=</w:t>
      </w:r>
      <w:r>
        <w:rPr>
          <w:rFonts w:cs="宋体"/>
          <w:position w:val="-14"/>
          <w:sz w:val="24"/>
        </w:rPr>
        <w:object w:dxaOrig="1965" w:dyaOrig="495" w14:anchorId="071BDB78">
          <v:shape id="_x0000_i1115" type="#_x0000_t75" style="width:98.25pt;height:24.75pt" o:ole="">
            <v:imagedata r:id="rId198" o:title=""/>
          </v:shape>
          <o:OLEObject Type="Embed" ProgID="Equation.3" ShapeID="_x0000_i1115" DrawAspect="Content" ObjectID="_1789205939" r:id="rId199"/>
        </w:object>
      </w:r>
      <w:r>
        <w:rPr>
          <w:rFonts w:cs="宋体"/>
          <w:sz w:val="24"/>
        </w:rPr>
        <w:t xml:space="preserve">                         （D.5）</w:t>
      </w:r>
    </w:p>
    <w:p w14:paraId="6490CDC3" w14:textId="77777777" w:rsidR="005F260F" w:rsidRDefault="005F260F">
      <w:pPr>
        <w:spacing w:line="360" w:lineRule="auto"/>
        <w:ind w:firstLine="480"/>
        <w:jc w:val="right"/>
        <w:rPr>
          <w:rFonts w:cs="宋体"/>
          <w:sz w:val="24"/>
        </w:rPr>
      </w:pPr>
    </w:p>
    <w:p w14:paraId="22329400" w14:textId="77777777" w:rsidR="005F260F" w:rsidRDefault="005D12F6">
      <w:pPr>
        <w:spacing w:line="360" w:lineRule="auto"/>
        <w:ind w:firstLine="480"/>
        <w:rPr>
          <w:rFonts w:cs="宋体"/>
          <w:sz w:val="24"/>
        </w:rPr>
      </w:pPr>
      <w:r>
        <w:rPr>
          <w:rFonts w:cs="宋体"/>
          <w:sz w:val="24"/>
        </w:rPr>
        <w:t>各校准点的相对合成标准不确定度</w:t>
      </w:r>
      <w:r>
        <w:rPr>
          <w:rFonts w:cs="宋体"/>
          <w:position w:val="-12"/>
          <w:sz w:val="24"/>
        </w:rPr>
        <w:object w:dxaOrig="390" w:dyaOrig="360" w14:anchorId="52BF348E">
          <v:shape id="_x0000_i1116" type="#_x0000_t75" style="width:19.5pt;height:18pt" o:ole="">
            <v:imagedata r:id="rId200" o:title=""/>
          </v:shape>
          <o:OLEObject Type="Embed" ProgID="Equation.3" ShapeID="_x0000_i1116" DrawAspect="Content" ObjectID="_1789205940" r:id="rId201"/>
        </w:object>
      </w:r>
      <w:r>
        <w:rPr>
          <w:rFonts w:cs="宋体"/>
          <w:sz w:val="24"/>
        </w:rPr>
        <w:t>按式（D.5）计算结果如下：</w:t>
      </w:r>
    </w:p>
    <w:p w14:paraId="09647588" w14:textId="038A677D" w:rsidR="005F260F" w:rsidRDefault="005D12F6">
      <w:pPr>
        <w:spacing w:line="360" w:lineRule="auto"/>
        <w:ind w:firstLine="480"/>
        <w:rPr>
          <w:rFonts w:cs="宋体"/>
          <w:sz w:val="24"/>
        </w:rPr>
      </w:pPr>
      <w:r>
        <w:rPr>
          <w:rFonts w:cs="宋体"/>
          <w:sz w:val="24"/>
        </w:rPr>
        <w:t>20%FS校准点(</w:t>
      </w:r>
      <w:r>
        <w:rPr>
          <w:rFonts w:cs="宋体"/>
          <w:position w:val="-4"/>
          <w:sz w:val="24"/>
        </w:rPr>
        <w:t>20</w:t>
      </w:r>
      <w:r>
        <w:rPr>
          <w:rFonts w:cs="宋体"/>
          <w:bCs/>
          <w:spacing w:val="13"/>
          <w:sz w:val="24"/>
        </w:rPr>
        <w:t>μmol/mol</w:t>
      </w:r>
      <w:r>
        <w:rPr>
          <w:rFonts w:cs="宋体"/>
          <w:sz w:val="24"/>
        </w:rPr>
        <w:t>)：</w:t>
      </w:r>
      <w:r>
        <w:rPr>
          <w:rFonts w:cs="宋体"/>
          <w:position w:val="-12"/>
          <w:sz w:val="24"/>
        </w:rPr>
        <w:object w:dxaOrig="1095" w:dyaOrig="360" w14:anchorId="0C4FFAA4">
          <v:shape id="_x0000_i1117" type="#_x0000_t75" style="width:54.75pt;height:18pt" o:ole="">
            <v:imagedata r:id="rId202" o:title=""/>
          </v:shape>
          <o:OLEObject Type="Embed" ProgID="Equation.3" ShapeID="_x0000_i1117" DrawAspect="Content" ObjectID="_1789205941" r:id="rId203"/>
        </w:object>
      </w:r>
      <w:r>
        <w:rPr>
          <w:rFonts w:cs="宋体"/>
          <w:sz w:val="24"/>
        </w:rPr>
        <w:t>=</w:t>
      </w:r>
      <w:r>
        <w:rPr>
          <w:rFonts w:cs="宋体"/>
          <w:position w:val="-12"/>
          <w:sz w:val="24"/>
        </w:rPr>
        <w:object w:dxaOrig="2385" w:dyaOrig="435" w14:anchorId="734F0AE4">
          <v:shape id="_x0000_i1118" type="#_x0000_t75" style="width:119.25pt;height:21.75pt" o:ole="">
            <v:imagedata r:id="rId204" o:title=""/>
          </v:shape>
          <o:OLEObject Type="Embed" ProgID="Equation.3" ShapeID="_x0000_i1118" DrawAspect="Content" ObjectID="_1789205942" r:id="rId205"/>
        </w:object>
      </w:r>
      <w:r>
        <w:rPr>
          <w:rFonts w:cs="宋体"/>
          <w:position w:val="-4"/>
          <w:sz w:val="24"/>
        </w:rPr>
        <w:t>1.08%</w:t>
      </w:r>
    </w:p>
    <w:p w14:paraId="6DFD985A" w14:textId="6FB0DDA1" w:rsidR="005F260F" w:rsidRDefault="005D12F6">
      <w:pPr>
        <w:spacing w:line="360" w:lineRule="auto"/>
        <w:ind w:firstLine="480"/>
        <w:rPr>
          <w:rFonts w:cs="宋体"/>
          <w:sz w:val="24"/>
        </w:rPr>
      </w:pPr>
      <w:r>
        <w:rPr>
          <w:rFonts w:cs="宋体"/>
          <w:sz w:val="24"/>
        </w:rPr>
        <w:t>50%FS校准点(</w:t>
      </w:r>
      <w:r>
        <w:rPr>
          <w:rFonts w:cs="宋体"/>
          <w:position w:val="-4"/>
          <w:sz w:val="24"/>
        </w:rPr>
        <w:t>50</w:t>
      </w:r>
      <w:r>
        <w:rPr>
          <w:rFonts w:cs="宋体"/>
          <w:bCs/>
          <w:spacing w:val="13"/>
          <w:sz w:val="24"/>
        </w:rPr>
        <w:t>μmol/mol</w:t>
      </w:r>
      <w:r>
        <w:rPr>
          <w:rFonts w:cs="宋体"/>
          <w:sz w:val="24"/>
        </w:rPr>
        <w:t>)：</w:t>
      </w:r>
      <w:r>
        <w:rPr>
          <w:rFonts w:cs="宋体"/>
          <w:position w:val="-12"/>
          <w:sz w:val="24"/>
        </w:rPr>
        <w:object w:dxaOrig="1125" w:dyaOrig="360" w14:anchorId="3A61B833">
          <v:shape id="_x0000_i1119" type="#_x0000_t75" style="width:56.25pt;height:18pt" o:ole="">
            <v:imagedata r:id="rId206" o:title=""/>
          </v:shape>
          <o:OLEObject Type="Embed" ProgID="Equation.3" ShapeID="_x0000_i1119" DrawAspect="Content" ObjectID="_1789205943" r:id="rId207"/>
        </w:object>
      </w:r>
      <w:r>
        <w:rPr>
          <w:rFonts w:cs="宋体"/>
          <w:sz w:val="24"/>
        </w:rPr>
        <w:t>=</w:t>
      </w:r>
      <w:r>
        <w:rPr>
          <w:rFonts w:cs="宋体"/>
          <w:position w:val="-12"/>
          <w:sz w:val="24"/>
        </w:rPr>
        <w:object w:dxaOrig="2385" w:dyaOrig="435" w14:anchorId="51E4619B">
          <v:shape id="_x0000_i1120" type="#_x0000_t75" style="width:119.25pt;height:21.75pt" o:ole="">
            <v:imagedata r:id="rId208" o:title=""/>
          </v:shape>
          <o:OLEObject Type="Embed" ProgID="Equation.3" ShapeID="_x0000_i1120" DrawAspect="Content" ObjectID="_1789205944" r:id="rId209"/>
        </w:object>
      </w:r>
      <w:r>
        <w:rPr>
          <w:rFonts w:cs="宋体"/>
          <w:position w:val="-4"/>
          <w:sz w:val="24"/>
        </w:rPr>
        <w:t>1.12%</w:t>
      </w:r>
    </w:p>
    <w:p w14:paraId="34CAAC82" w14:textId="6F3364AB" w:rsidR="005F260F" w:rsidRDefault="005D12F6">
      <w:pPr>
        <w:spacing w:line="360" w:lineRule="auto"/>
        <w:ind w:firstLine="480"/>
        <w:rPr>
          <w:rFonts w:cs="宋体"/>
          <w:sz w:val="24"/>
        </w:rPr>
      </w:pPr>
      <w:r>
        <w:rPr>
          <w:rFonts w:cs="宋体"/>
          <w:sz w:val="24"/>
        </w:rPr>
        <w:t>80%FS校准点(</w:t>
      </w:r>
      <w:r>
        <w:rPr>
          <w:rFonts w:cs="宋体"/>
          <w:position w:val="-4"/>
          <w:sz w:val="24"/>
        </w:rPr>
        <w:t>80</w:t>
      </w:r>
      <w:r>
        <w:rPr>
          <w:rFonts w:cs="宋体"/>
          <w:bCs/>
          <w:spacing w:val="13"/>
          <w:sz w:val="24"/>
        </w:rPr>
        <w:t>μmol/mol</w:t>
      </w:r>
      <w:r>
        <w:rPr>
          <w:rFonts w:cs="宋体"/>
          <w:sz w:val="24"/>
        </w:rPr>
        <w:t>)：</w:t>
      </w:r>
      <w:r>
        <w:rPr>
          <w:rFonts w:cs="宋体"/>
          <w:position w:val="-12"/>
          <w:sz w:val="24"/>
        </w:rPr>
        <w:object w:dxaOrig="1110" w:dyaOrig="360" w14:anchorId="4181526C">
          <v:shape id="_x0000_i1121" type="#_x0000_t75" style="width:55.5pt;height:18pt" o:ole="">
            <v:imagedata r:id="rId210" o:title=""/>
          </v:shape>
          <o:OLEObject Type="Embed" ProgID="Equation.3" ShapeID="_x0000_i1121" DrawAspect="Content" ObjectID="_1789205945" r:id="rId211"/>
        </w:object>
      </w:r>
      <w:r>
        <w:rPr>
          <w:rFonts w:cs="宋体"/>
          <w:sz w:val="24"/>
        </w:rPr>
        <w:t>=</w:t>
      </w:r>
      <w:r>
        <w:rPr>
          <w:rFonts w:cs="宋体"/>
          <w:position w:val="-12"/>
          <w:sz w:val="24"/>
        </w:rPr>
        <w:object w:dxaOrig="2385" w:dyaOrig="450" w14:anchorId="1943CE48">
          <v:shape id="_x0000_i1122" type="#_x0000_t75" style="width:119.25pt;height:22.5pt" o:ole="">
            <v:imagedata r:id="rId212" o:title=""/>
          </v:shape>
          <o:OLEObject Type="Embed" ProgID="Equation.3" ShapeID="_x0000_i1122" DrawAspect="Content" ObjectID="_1789205946" r:id="rId213"/>
        </w:object>
      </w:r>
      <w:r>
        <w:rPr>
          <w:rFonts w:cs="宋体"/>
          <w:position w:val="-4"/>
          <w:sz w:val="24"/>
        </w:rPr>
        <w:t>1.10%</w:t>
      </w:r>
    </w:p>
    <w:p w14:paraId="5E48BBC9" w14:textId="77777777" w:rsidR="005F260F" w:rsidRDefault="005D12F6">
      <w:pPr>
        <w:spacing w:line="360" w:lineRule="auto"/>
        <w:ind w:firstLine="480"/>
        <w:rPr>
          <w:rFonts w:cs="宋体"/>
          <w:sz w:val="24"/>
        </w:rPr>
      </w:pPr>
      <w:r>
        <w:rPr>
          <w:rFonts w:cs="宋体"/>
          <w:sz w:val="24"/>
        </w:rPr>
        <w:t>D.6扩展不确定</w:t>
      </w:r>
    </w:p>
    <w:p w14:paraId="2758EF94" w14:textId="77777777" w:rsidR="005F260F" w:rsidRDefault="005D12F6">
      <w:pPr>
        <w:spacing w:line="360" w:lineRule="auto"/>
        <w:ind w:firstLine="480"/>
        <w:rPr>
          <w:rFonts w:cs="宋体"/>
          <w:sz w:val="24"/>
        </w:rPr>
      </w:pPr>
      <w:r>
        <w:rPr>
          <w:rFonts w:cs="宋体"/>
          <w:sz w:val="24"/>
        </w:rPr>
        <w:t>取包含因子</w:t>
      </w:r>
      <w:r>
        <w:rPr>
          <w:rFonts w:cs="宋体"/>
          <w:i/>
          <w:sz w:val="24"/>
        </w:rPr>
        <w:t>k</w:t>
      </w:r>
      <w:r>
        <w:rPr>
          <w:rFonts w:cs="宋体"/>
          <w:sz w:val="24"/>
        </w:rPr>
        <w:t>=2,则各校准点示值误差的扩展不确定度：</w:t>
      </w:r>
    </w:p>
    <w:p w14:paraId="19EBC747" w14:textId="21A9E5A4" w:rsidR="005F260F" w:rsidRDefault="005D12F6">
      <w:pPr>
        <w:spacing w:line="360" w:lineRule="auto"/>
        <w:ind w:firstLine="480"/>
        <w:rPr>
          <w:rFonts w:cs="宋体"/>
          <w:sz w:val="24"/>
        </w:rPr>
      </w:pPr>
      <w:r>
        <w:rPr>
          <w:rFonts w:cs="宋体"/>
          <w:sz w:val="24"/>
        </w:rPr>
        <w:t>20%FS校准点(</w:t>
      </w:r>
      <w:r>
        <w:rPr>
          <w:rFonts w:cs="宋体"/>
          <w:position w:val="-4"/>
          <w:sz w:val="24"/>
        </w:rPr>
        <w:t>20</w:t>
      </w:r>
      <w:r>
        <w:rPr>
          <w:rFonts w:cs="宋体"/>
          <w:bCs/>
          <w:spacing w:val="13"/>
          <w:sz w:val="24"/>
        </w:rPr>
        <w:t>μmol/mol</w:t>
      </w:r>
      <w:r>
        <w:rPr>
          <w:rFonts w:cs="宋体"/>
          <w:sz w:val="24"/>
        </w:rPr>
        <w:t>)：</w:t>
      </w:r>
      <w:proofErr w:type="spellStart"/>
      <w:r>
        <w:rPr>
          <w:rFonts w:cs="宋体"/>
          <w:i/>
          <w:sz w:val="24"/>
        </w:rPr>
        <w:t>U</w:t>
      </w:r>
      <w:r>
        <w:rPr>
          <w:rFonts w:cs="宋体"/>
          <w:iCs/>
          <w:sz w:val="24"/>
          <w:vertAlign w:val="subscript"/>
        </w:rPr>
        <w:t>rel</w:t>
      </w:r>
      <w:proofErr w:type="spellEnd"/>
      <w:r>
        <w:rPr>
          <w:rFonts w:cs="宋体"/>
          <w:sz w:val="24"/>
        </w:rPr>
        <w:t>=</w:t>
      </w:r>
      <w:r>
        <w:rPr>
          <w:rFonts w:cs="宋体"/>
          <w:position w:val="-4"/>
          <w:sz w:val="24"/>
        </w:rPr>
        <w:object w:dxaOrig="360" w:dyaOrig="255" w14:anchorId="594D59DA">
          <v:shape id="_x0000_i1123" type="#_x0000_t75" style="width:18pt;height:12.75pt" o:ole="">
            <v:imagedata r:id="rId135" o:title=""/>
          </v:shape>
          <o:OLEObject Type="Embed" ProgID="Equation.3" ShapeID="_x0000_i1123" DrawAspect="Content" ObjectID="_1789205947" r:id="rId214"/>
        </w:object>
      </w:r>
      <w:r>
        <w:rPr>
          <w:rFonts w:cs="宋体"/>
          <w:position w:val="-12"/>
          <w:sz w:val="24"/>
        </w:rPr>
        <w:object w:dxaOrig="1095" w:dyaOrig="360" w14:anchorId="077CD4CB">
          <v:shape id="_x0000_i1124" type="#_x0000_t75" style="width:54.75pt;height:18pt" o:ole="">
            <v:imagedata r:id="rId202" o:title=""/>
          </v:shape>
          <o:OLEObject Type="Embed" ProgID="Equation.3" ShapeID="_x0000_i1124" DrawAspect="Content" ObjectID="_1789205948" r:id="rId215"/>
        </w:object>
      </w:r>
      <w:r>
        <w:rPr>
          <w:rFonts w:cs="宋体"/>
          <w:sz w:val="24"/>
        </w:rPr>
        <w:t>=2.2%</w:t>
      </w:r>
    </w:p>
    <w:p w14:paraId="05489F5A" w14:textId="0DDB7F40" w:rsidR="005F260F" w:rsidRDefault="005D12F6">
      <w:pPr>
        <w:spacing w:line="360" w:lineRule="auto"/>
        <w:ind w:firstLine="480"/>
        <w:rPr>
          <w:rFonts w:cs="宋体"/>
          <w:sz w:val="24"/>
        </w:rPr>
      </w:pPr>
      <w:r>
        <w:rPr>
          <w:rFonts w:cs="宋体"/>
          <w:sz w:val="24"/>
        </w:rPr>
        <w:t>50%FS校准点(</w:t>
      </w:r>
      <w:r>
        <w:rPr>
          <w:rFonts w:cs="宋体"/>
          <w:position w:val="-4"/>
          <w:sz w:val="24"/>
        </w:rPr>
        <w:t>50</w:t>
      </w:r>
      <w:r>
        <w:rPr>
          <w:rFonts w:cs="宋体"/>
          <w:bCs/>
          <w:spacing w:val="13"/>
          <w:sz w:val="24"/>
        </w:rPr>
        <w:t>μmol/mol</w:t>
      </w:r>
      <w:r>
        <w:rPr>
          <w:rFonts w:cs="宋体"/>
          <w:sz w:val="24"/>
        </w:rPr>
        <w:t>)：</w:t>
      </w:r>
      <w:proofErr w:type="spellStart"/>
      <w:r>
        <w:rPr>
          <w:rFonts w:cs="宋体"/>
          <w:i/>
          <w:sz w:val="24"/>
        </w:rPr>
        <w:t>U</w:t>
      </w:r>
      <w:r>
        <w:rPr>
          <w:rFonts w:cs="宋体"/>
          <w:iCs/>
          <w:sz w:val="24"/>
          <w:vertAlign w:val="subscript"/>
        </w:rPr>
        <w:t>rel</w:t>
      </w:r>
      <w:proofErr w:type="spellEnd"/>
      <w:r>
        <w:rPr>
          <w:rFonts w:cs="宋体"/>
          <w:sz w:val="24"/>
        </w:rPr>
        <w:t>=</w:t>
      </w:r>
      <w:r>
        <w:rPr>
          <w:rFonts w:cs="宋体"/>
          <w:position w:val="-4"/>
          <w:sz w:val="24"/>
        </w:rPr>
        <w:object w:dxaOrig="360" w:dyaOrig="255" w14:anchorId="5AFC25FE">
          <v:shape id="_x0000_i1125" type="#_x0000_t75" style="width:18pt;height:12.75pt" o:ole="">
            <v:imagedata r:id="rId139" o:title=""/>
          </v:shape>
          <o:OLEObject Type="Embed" ProgID="Equation.3" ShapeID="_x0000_i1125" DrawAspect="Content" ObjectID="_1789205949" r:id="rId216"/>
        </w:object>
      </w:r>
      <w:r>
        <w:rPr>
          <w:rFonts w:cs="宋体"/>
          <w:position w:val="-12"/>
          <w:sz w:val="24"/>
        </w:rPr>
        <w:object w:dxaOrig="1095" w:dyaOrig="345" w14:anchorId="164A6E99">
          <v:shape id="_x0000_i1126" type="#_x0000_t75" style="width:54.75pt;height:17.25pt" o:ole="">
            <v:imagedata r:id="rId206" o:title=""/>
          </v:shape>
          <o:OLEObject Type="Embed" ProgID="Equation.3" ShapeID="_x0000_i1126" DrawAspect="Content" ObjectID="_1789205950" r:id="rId217"/>
        </w:object>
      </w:r>
      <w:r>
        <w:rPr>
          <w:rFonts w:cs="宋体"/>
          <w:sz w:val="24"/>
        </w:rPr>
        <w:t>=2.3%</w:t>
      </w:r>
    </w:p>
    <w:p w14:paraId="4E15E7C8" w14:textId="38AD7658" w:rsidR="005F260F" w:rsidRDefault="005D12F6">
      <w:pPr>
        <w:spacing w:line="360" w:lineRule="auto"/>
        <w:ind w:firstLine="480"/>
        <w:rPr>
          <w:rFonts w:cs="宋体"/>
          <w:sz w:val="24"/>
        </w:rPr>
      </w:pPr>
      <w:r>
        <w:rPr>
          <w:rFonts w:cs="宋体"/>
          <w:sz w:val="24"/>
        </w:rPr>
        <w:t>80%FS校准点(</w:t>
      </w:r>
      <w:r>
        <w:rPr>
          <w:rFonts w:cs="宋体"/>
          <w:position w:val="-4"/>
          <w:sz w:val="24"/>
        </w:rPr>
        <w:t>80</w:t>
      </w:r>
      <w:r>
        <w:rPr>
          <w:rFonts w:cs="宋体"/>
          <w:bCs/>
          <w:spacing w:val="13"/>
          <w:sz w:val="24"/>
        </w:rPr>
        <w:t>μmol/mol</w:t>
      </w:r>
      <w:r>
        <w:rPr>
          <w:rFonts w:cs="宋体"/>
          <w:sz w:val="24"/>
        </w:rPr>
        <w:t>)：</w:t>
      </w:r>
      <w:proofErr w:type="spellStart"/>
      <w:r>
        <w:rPr>
          <w:rFonts w:cs="宋体"/>
          <w:i/>
          <w:sz w:val="24"/>
        </w:rPr>
        <w:t>U</w:t>
      </w:r>
      <w:r>
        <w:rPr>
          <w:rFonts w:cs="宋体"/>
          <w:iCs/>
          <w:sz w:val="24"/>
          <w:vertAlign w:val="subscript"/>
        </w:rPr>
        <w:t>rel</w:t>
      </w:r>
      <w:proofErr w:type="spellEnd"/>
      <w:r>
        <w:rPr>
          <w:rFonts w:cs="宋体"/>
          <w:sz w:val="24"/>
        </w:rPr>
        <w:t>=</w:t>
      </w:r>
      <w:r>
        <w:rPr>
          <w:rFonts w:cs="宋体"/>
          <w:position w:val="-4"/>
          <w:sz w:val="24"/>
        </w:rPr>
        <w:object w:dxaOrig="360" w:dyaOrig="255" w14:anchorId="40819795">
          <v:shape id="_x0000_i1127" type="#_x0000_t75" style="width:18pt;height:12.75pt" o:ole="">
            <v:imagedata r:id="rId139" o:title=""/>
          </v:shape>
          <o:OLEObject Type="Embed" ProgID="Equation.3" ShapeID="_x0000_i1127" DrawAspect="Content" ObjectID="_1789205951" r:id="rId218"/>
        </w:object>
      </w:r>
      <w:r>
        <w:rPr>
          <w:rFonts w:cs="宋体"/>
          <w:position w:val="-12"/>
          <w:sz w:val="24"/>
        </w:rPr>
        <w:object w:dxaOrig="1095" w:dyaOrig="360" w14:anchorId="46A10B37">
          <v:shape id="_x0000_i1128" type="#_x0000_t75" style="width:54.75pt;height:18pt" o:ole="">
            <v:imagedata r:id="rId210" o:title=""/>
          </v:shape>
          <o:OLEObject Type="Embed" ProgID="Equation.3" ShapeID="_x0000_i1128" DrawAspect="Content" ObjectID="_1789205952" r:id="rId219"/>
        </w:object>
      </w:r>
      <w:r>
        <w:rPr>
          <w:rFonts w:cs="宋体"/>
          <w:sz w:val="24"/>
        </w:rPr>
        <w:t>=2.2%</w:t>
      </w:r>
    </w:p>
    <w:p w14:paraId="3969C451" w14:textId="77777777" w:rsidR="00974592" w:rsidRDefault="00974592" w:rsidP="00974592">
      <w:pPr>
        <w:rPr>
          <w:rFonts w:cs="宋体"/>
          <w:sz w:val="24"/>
        </w:rPr>
      </w:pPr>
    </w:p>
    <w:p w14:paraId="299D170B" w14:textId="77777777" w:rsidR="00974592" w:rsidRDefault="00974592" w:rsidP="00974592">
      <w:pPr>
        <w:ind w:firstLineChars="200" w:firstLine="480"/>
        <w:rPr>
          <w:rFonts w:cs="宋体"/>
          <w:sz w:val="24"/>
        </w:rPr>
      </w:pPr>
    </w:p>
    <w:p w14:paraId="0A89BCA5" w14:textId="77777777" w:rsidR="00974592" w:rsidRDefault="00974592" w:rsidP="00974592">
      <w:pPr>
        <w:rPr>
          <w:rFonts w:cs="宋体"/>
          <w:sz w:val="24"/>
        </w:rPr>
      </w:pPr>
      <w:r>
        <w:t xml:space="preserve">                           </w:t>
      </w:r>
      <w:r>
        <w:rPr>
          <w:b/>
        </w:rPr>
        <w:t xml:space="preserve"> </w:t>
      </w:r>
      <w:r w:rsidRPr="00FE0CD2">
        <w:rPr>
          <w:u w:val="thick"/>
        </w:rPr>
        <w:t xml:space="preserve">                          </w:t>
      </w:r>
    </w:p>
    <w:p w14:paraId="6116A988" w14:textId="77777777" w:rsidR="00974592" w:rsidRPr="00974592" w:rsidRDefault="00974592" w:rsidP="00974592">
      <w:pPr>
        <w:rPr>
          <w:rFonts w:cs="宋体"/>
          <w:sz w:val="24"/>
        </w:rPr>
        <w:sectPr w:rsidR="00974592" w:rsidRPr="00974592">
          <w:footerReference w:type="default" r:id="rId220"/>
          <w:pgSz w:w="11906" w:h="16838"/>
          <w:pgMar w:top="1134" w:right="1134" w:bottom="1134" w:left="1134" w:header="851" w:footer="992" w:gutter="0"/>
          <w:pgNumType w:fmt="decimalFullWidth"/>
          <w:cols w:space="720"/>
          <w:docGrid w:type="lines" w:linePitch="312"/>
        </w:sectPr>
      </w:pPr>
    </w:p>
    <w:p w14:paraId="3D72AAF6" w14:textId="77777777" w:rsidR="005F260F" w:rsidRDefault="005F260F">
      <w:pPr>
        <w:pStyle w:val="a3"/>
        <w:kinsoku w:val="0"/>
        <w:overflowPunct w:val="0"/>
        <w:spacing w:before="93"/>
        <w:ind w:right="1312"/>
        <w:jc w:val="right"/>
        <w:rPr>
          <w:rFonts w:ascii="Times New Roman" w:eastAsiaTheme="minorEastAsia" w:hAnsi="Times New Roman" w:hint="default"/>
          <w:sz w:val="18"/>
        </w:rPr>
      </w:pPr>
      <w:bookmarkStart w:id="34" w:name="_bookmark9"/>
      <w:bookmarkStart w:id="35" w:name="_bookmark8"/>
      <w:bookmarkEnd w:id="34"/>
      <w:bookmarkEnd w:id="35"/>
    </w:p>
    <w:p w14:paraId="73157010" w14:textId="77777777" w:rsidR="00BB050C" w:rsidRDefault="00BB050C" w:rsidP="00BB050C"/>
    <w:p w14:paraId="187907B5" w14:textId="77777777" w:rsidR="00BB050C" w:rsidRDefault="00BB050C" w:rsidP="00BB050C"/>
    <w:p w14:paraId="762961D3" w14:textId="77777777" w:rsidR="00BB050C" w:rsidRDefault="00BB050C" w:rsidP="00BB050C"/>
    <w:p w14:paraId="2C9AC8E6" w14:textId="77777777" w:rsidR="00BB050C" w:rsidRDefault="00BB050C" w:rsidP="00BB050C"/>
    <w:p w14:paraId="4919F319" w14:textId="77777777" w:rsidR="00BB050C" w:rsidRDefault="00BB050C" w:rsidP="00BB050C"/>
    <w:p w14:paraId="038FF43B" w14:textId="77777777" w:rsidR="00BB050C" w:rsidRDefault="00BB050C" w:rsidP="00BB050C">
      <w:r>
        <w:rPr>
          <w:noProof/>
        </w:rPr>
        <mc:AlternateContent>
          <mc:Choice Requires="wps">
            <w:drawing>
              <wp:anchor distT="0" distB="0" distL="114300" distR="114300" simplePos="0" relativeHeight="251686912" behindDoc="0" locked="0" layoutInCell="1" allowOverlap="1" wp14:anchorId="2B381FE3" wp14:editId="232C1851">
                <wp:simplePos x="0" y="0"/>
                <wp:positionH relativeFrom="column">
                  <wp:posOffset>5675630</wp:posOffset>
                </wp:positionH>
                <wp:positionV relativeFrom="paragraph">
                  <wp:posOffset>73025</wp:posOffset>
                </wp:positionV>
                <wp:extent cx="516890" cy="1757045"/>
                <wp:effectExtent l="0" t="0" r="16510" b="14605"/>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890" cy="175704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A115A44" w14:textId="77777777" w:rsidR="00BB050C" w:rsidRPr="00A02636" w:rsidRDefault="00BB050C" w:rsidP="00BB050C">
                            <w:pPr>
                              <w:rPr>
                                <w:rFonts w:ascii="黑体" w:eastAsia="黑体" w:hAnsi="黑体"/>
                                <w:sz w:val="28"/>
                                <w:szCs w:val="28"/>
                              </w:rPr>
                            </w:pPr>
                            <w:r w:rsidRPr="00A02636">
                              <w:rPr>
                                <w:rFonts w:ascii="黑体" w:eastAsia="黑体" w:hAnsi="黑体"/>
                                <w:sz w:val="28"/>
                                <w:szCs w:val="28"/>
                              </w:rPr>
                              <w:t>JJF（吉）</w:t>
                            </w:r>
                            <w:r w:rsidRPr="00B3517C">
                              <w:rPr>
                                <w:rFonts w:ascii="黑体" w:eastAsia="黑体" w:hAnsi="黑体"/>
                                <w:sz w:val="28"/>
                                <w:szCs w:val="28"/>
                              </w:rPr>
                              <w:t>X</w:t>
                            </w:r>
                            <w:r w:rsidRPr="00B3517C">
                              <w:t xml:space="preserve"> </w:t>
                            </w:r>
                            <w:proofErr w:type="spellStart"/>
                            <w:r w:rsidRPr="00B3517C">
                              <w:rPr>
                                <w:rFonts w:ascii="黑体" w:eastAsia="黑体" w:hAnsi="黑体"/>
                                <w:sz w:val="28"/>
                                <w:szCs w:val="28"/>
                              </w:rPr>
                              <w:t>X</w:t>
                            </w:r>
                            <w:proofErr w:type="spellEnd"/>
                            <w:r w:rsidRPr="00B3517C">
                              <w:rPr>
                                <w:rFonts w:ascii="黑体" w:eastAsia="黑体" w:hAnsi="黑体"/>
                                <w:sz w:val="28"/>
                                <w:szCs w:val="28"/>
                              </w:rPr>
                              <w:t xml:space="preserve"> </w:t>
                            </w:r>
                            <w:r>
                              <w:rPr>
                                <w:rFonts w:ascii="黑体" w:eastAsia="黑体" w:hAnsi="黑体"/>
                                <w:sz w:val="28"/>
                                <w:szCs w:val="28"/>
                              </w:rPr>
                              <w:t>-202</w:t>
                            </w:r>
                            <w:r>
                              <w:rPr>
                                <w:rFonts w:ascii="黑体" w:eastAsia="黑体" w:hAnsi="黑体" w:hint="default"/>
                                <w:sz w:val="28"/>
                                <w:szCs w:val="28"/>
                              </w:rPr>
                              <w:t>X</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81FE3" id="文本框 16" o:spid="_x0000_s1033" type="#_x0000_t202" style="position:absolute;margin-left:446.9pt;margin-top:5.75pt;width:40.7pt;height:138.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" fillcolor="white [3201]" strokecolor="white [3212]" strokeweight=".5pt">
                <v:path arrowok="t"/>
                <v:textbox style="layout-flow:vertical;mso-layout-flow-alt:bottom-to-top">
                  <w:txbxContent>
                    <w:p w14:paraId="7A115A44" w14:textId="77777777" w:rsidR="00BB050C" w:rsidRPr="00A02636" w:rsidRDefault="00BB050C" w:rsidP="00BB050C">
                      <w:pPr>
                        <w:rPr>
                          <w:rFonts w:ascii="黑体" w:eastAsia="黑体" w:hAnsi="黑体"/>
                          <w:sz w:val="28"/>
                          <w:szCs w:val="28"/>
                        </w:rPr>
                      </w:pPr>
                      <w:r w:rsidRPr="00A02636">
                        <w:rPr>
                          <w:rFonts w:ascii="黑体" w:eastAsia="黑体" w:hAnsi="黑体"/>
                          <w:sz w:val="28"/>
                          <w:szCs w:val="28"/>
                        </w:rPr>
                        <w:t>JJF（吉）</w:t>
                      </w:r>
                      <w:r w:rsidRPr="00B3517C">
                        <w:rPr>
                          <w:rFonts w:ascii="黑体" w:eastAsia="黑体" w:hAnsi="黑体"/>
                          <w:sz w:val="28"/>
                          <w:szCs w:val="28"/>
                        </w:rPr>
                        <w:t>X</w:t>
                      </w:r>
                      <w:r w:rsidRPr="00B3517C">
                        <w:t xml:space="preserve"> </w:t>
                      </w:r>
                      <w:proofErr w:type="spellStart"/>
                      <w:r w:rsidRPr="00B3517C">
                        <w:rPr>
                          <w:rFonts w:ascii="黑体" w:eastAsia="黑体" w:hAnsi="黑体"/>
                          <w:sz w:val="28"/>
                          <w:szCs w:val="28"/>
                        </w:rPr>
                        <w:t>X</w:t>
                      </w:r>
                      <w:proofErr w:type="spellEnd"/>
                      <w:r w:rsidRPr="00B3517C">
                        <w:rPr>
                          <w:rFonts w:ascii="黑体" w:eastAsia="黑体" w:hAnsi="黑体"/>
                          <w:sz w:val="28"/>
                          <w:szCs w:val="28"/>
                        </w:rPr>
                        <w:t xml:space="preserve"> </w:t>
                      </w:r>
                      <w:r>
                        <w:rPr>
                          <w:rFonts w:ascii="黑体" w:eastAsia="黑体" w:hAnsi="黑体"/>
                          <w:sz w:val="28"/>
                          <w:szCs w:val="28"/>
                        </w:rPr>
                        <w:t>-202</w:t>
                      </w:r>
                      <w:r>
                        <w:rPr>
                          <w:rFonts w:ascii="黑体" w:eastAsia="黑体" w:hAnsi="黑体" w:hint="default"/>
                          <w:sz w:val="28"/>
                          <w:szCs w:val="28"/>
                        </w:rPr>
                        <w:t>X</w:t>
                      </w:r>
                    </w:p>
                  </w:txbxContent>
                </v:textbox>
              </v:shape>
            </w:pict>
          </mc:Fallback>
        </mc:AlternateContent>
      </w:r>
    </w:p>
    <w:p w14:paraId="44992F5C" w14:textId="77777777" w:rsidR="00BB050C" w:rsidRDefault="00BB050C" w:rsidP="00BB050C"/>
    <w:p w14:paraId="43BAB18A" w14:textId="77777777" w:rsidR="00BB050C" w:rsidRDefault="00BB050C" w:rsidP="00BB050C"/>
    <w:p w14:paraId="6C39E228" w14:textId="77777777" w:rsidR="00BB050C" w:rsidRDefault="00BB050C" w:rsidP="00BB050C"/>
    <w:p w14:paraId="03A60F5F" w14:textId="77777777" w:rsidR="00BB050C" w:rsidRDefault="00BB050C" w:rsidP="00BB050C"/>
    <w:p w14:paraId="14A8664A" w14:textId="77777777" w:rsidR="00BB050C" w:rsidRDefault="00BB050C" w:rsidP="00BB050C"/>
    <w:p w14:paraId="1B68CFE5" w14:textId="77777777" w:rsidR="00BB050C" w:rsidRDefault="00BB050C" w:rsidP="00BB050C"/>
    <w:p w14:paraId="1EFC41B6" w14:textId="77777777" w:rsidR="00BB050C" w:rsidRDefault="00BB050C" w:rsidP="00BB050C"/>
    <w:p w14:paraId="4E719B76" w14:textId="77777777" w:rsidR="00BB050C" w:rsidRDefault="00BB050C" w:rsidP="00BB050C"/>
    <w:p w14:paraId="7765EE7B" w14:textId="77777777" w:rsidR="00BB050C" w:rsidRDefault="00BB050C" w:rsidP="00BB050C"/>
    <w:p w14:paraId="1C7AE51D" w14:textId="77777777" w:rsidR="00BB050C" w:rsidRDefault="00BB050C" w:rsidP="00BB050C"/>
    <w:p w14:paraId="31B449E6" w14:textId="77777777" w:rsidR="00BB050C" w:rsidRDefault="00BB050C" w:rsidP="00BB050C"/>
    <w:p w14:paraId="6C83D784" w14:textId="77777777" w:rsidR="00BB050C" w:rsidRDefault="00BB050C" w:rsidP="00BB050C"/>
    <w:p w14:paraId="18EFD06D" w14:textId="77777777" w:rsidR="00BB050C" w:rsidRDefault="00BB050C" w:rsidP="00BB050C"/>
    <w:p w14:paraId="431BA79C" w14:textId="77777777" w:rsidR="00BB050C" w:rsidRDefault="00BB050C" w:rsidP="00BB050C"/>
    <w:p w14:paraId="16F9E67D" w14:textId="77777777" w:rsidR="00BB050C" w:rsidRDefault="00BB050C" w:rsidP="00BB050C">
      <w:pPr>
        <w:jc w:val="center"/>
        <w:rPr>
          <w:b/>
          <w:sz w:val="28"/>
          <w:szCs w:val="28"/>
        </w:rPr>
      </w:pPr>
      <w:r w:rsidRPr="00413BED">
        <w:rPr>
          <w:b/>
          <w:sz w:val="28"/>
          <w:szCs w:val="28"/>
        </w:rPr>
        <w:t>吉林省地方计量技术规范</w:t>
      </w:r>
    </w:p>
    <w:p w14:paraId="0C0C0295" w14:textId="77777777" w:rsidR="00BB050C" w:rsidRPr="00F80B85" w:rsidRDefault="00BB050C" w:rsidP="00BB050C">
      <w:pPr>
        <w:jc w:val="center"/>
        <w:rPr>
          <w:b/>
        </w:rPr>
      </w:pPr>
      <w:r>
        <w:rPr>
          <w:b/>
        </w:rPr>
        <w:t>四氟化碳气体检测报警器</w:t>
      </w:r>
      <w:r w:rsidRPr="00F80B85">
        <w:rPr>
          <w:b/>
        </w:rPr>
        <w:t>校准规范</w:t>
      </w:r>
    </w:p>
    <w:p w14:paraId="43CBD84F" w14:textId="77777777" w:rsidR="00BB050C" w:rsidRPr="00F80B85" w:rsidRDefault="00BB050C" w:rsidP="00BB050C">
      <w:pPr>
        <w:jc w:val="center"/>
        <w:rPr>
          <w:szCs w:val="21"/>
        </w:rPr>
      </w:pPr>
      <w:r w:rsidRPr="00F80B85">
        <w:rPr>
          <w:szCs w:val="21"/>
        </w:rPr>
        <w:t>JJF(吉)</w:t>
      </w:r>
      <w:r w:rsidRPr="006C1395">
        <w:t xml:space="preserve"> </w:t>
      </w:r>
      <w:r w:rsidRPr="006C1395">
        <w:rPr>
          <w:szCs w:val="21"/>
        </w:rPr>
        <w:t>XX</w:t>
      </w:r>
      <w:r w:rsidRPr="00F80B85">
        <w:rPr>
          <w:b/>
          <w:szCs w:val="21"/>
        </w:rPr>
        <w:t>—</w:t>
      </w:r>
      <w:r>
        <w:rPr>
          <w:szCs w:val="21"/>
        </w:rPr>
        <w:t>202X</w:t>
      </w:r>
    </w:p>
    <w:p w14:paraId="7E3621CB" w14:textId="77777777" w:rsidR="00BB050C" w:rsidRPr="00F80B85" w:rsidRDefault="00BB050C" w:rsidP="00BB050C">
      <w:pPr>
        <w:jc w:val="center"/>
        <w:rPr>
          <w:szCs w:val="21"/>
        </w:rPr>
      </w:pPr>
      <w:r w:rsidRPr="00F80B85">
        <w:rPr>
          <w:szCs w:val="21"/>
        </w:rPr>
        <w:t>吉林省市场监督管理厅发布</w:t>
      </w:r>
    </w:p>
    <w:p w14:paraId="7DBB5371" w14:textId="77777777" w:rsidR="00BB050C" w:rsidRDefault="00BB050C" w:rsidP="00BB050C">
      <w:pPr>
        <w:jc w:val="center"/>
      </w:pPr>
      <w:r w:rsidRPr="00A02636">
        <w:t>﹡</w:t>
      </w:r>
    </w:p>
    <w:p w14:paraId="167D0912" w14:textId="77777777" w:rsidR="00BB050C" w:rsidRDefault="00BB050C" w:rsidP="00BB050C">
      <w:pPr>
        <w:jc w:val="center"/>
      </w:pPr>
    </w:p>
    <w:p w14:paraId="55D1A41F" w14:textId="77777777" w:rsidR="00BB050C" w:rsidRPr="00F80B85" w:rsidRDefault="00BB050C" w:rsidP="00BB050C">
      <w:pPr>
        <w:jc w:val="center"/>
        <w:rPr>
          <w:szCs w:val="21"/>
        </w:rPr>
      </w:pPr>
      <w:r w:rsidRPr="00F80B85">
        <w:rPr>
          <w:szCs w:val="21"/>
        </w:rPr>
        <w:t>版权所有  不得翻印</w:t>
      </w:r>
    </w:p>
    <w:p w14:paraId="66921605" w14:textId="77777777" w:rsidR="00BB050C" w:rsidRPr="00F80B85" w:rsidRDefault="00BB050C" w:rsidP="00BB050C">
      <w:pPr>
        <w:jc w:val="center"/>
        <w:rPr>
          <w:rFonts w:asciiTheme="minorEastAsia" w:hAnsiTheme="minorEastAsia"/>
          <w:szCs w:val="21"/>
        </w:rPr>
      </w:pPr>
      <w:r w:rsidRPr="00F80B85">
        <w:rPr>
          <w:rFonts w:asciiTheme="minorEastAsia" w:hAnsiTheme="minorEastAsia"/>
          <w:szCs w:val="21"/>
        </w:rPr>
        <w:t>297㎜×210㎜ A4纸</w:t>
      </w:r>
    </w:p>
    <w:p w14:paraId="0D63B914" w14:textId="77777777" w:rsidR="00BB050C" w:rsidRPr="00A02636" w:rsidRDefault="00BB050C" w:rsidP="00BB050C">
      <w:pPr>
        <w:jc w:val="center"/>
      </w:pPr>
      <w:r>
        <w:rPr>
          <w:rFonts w:asciiTheme="minorEastAsia" w:hAnsiTheme="minorEastAsia"/>
          <w:szCs w:val="21"/>
        </w:rPr>
        <w:t>202</w:t>
      </w:r>
      <w:r>
        <w:rPr>
          <w:szCs w:val="21"/>
        </w:rPr>
        <w:t>X</w:t>
      </w:r>
      <w:r w:rsidRPr="00F80B85">
        <w:rPr>
          <w:rFonts w:asciiTheme="minorEastAsia" w:hAnsiTheme="minorEastAsia"/>
          <w:szCs w:val="21"/>
        </w:rPr>
        <w:t>年</w:t>
      </w:r>
      <w:r>
        <w:rPr>
          <w:szCs w:val="21"/>
        </w:rPr>
        <w:t>X</w:t>
      </w:r>
      <w:proofErr w:type="gramStart"/>
      <w:r w:rsidRPr="00F80B85">
        <w:rPr>
          <w:rFonts w:asciiTheme="minorEastAsia" w:hAnsiTheme="minorEastAsia"/>
          <w:szCs w:val="21"/>
        </w:rPr>
        <w:t>月第</w:t>
      </w:r>
      <w:proofErr w:type="gramEnd"/>
      <w:r>
        <w:rPr>
          <w:szCs w:val="21"/>
        </w:rPr>
        <w:t>X</w:t>
      </w:r>
      <w:r w:rsidRPr="00F80B85">
        <w:rPr>
          <w:rFonts w:asciiTheme="minorEastAsia" w:hAnsiTheme="minorEastAsia"/>
          <w:szCs w:val="21"/>
        </w:rPr>
        <w:t>版    202</w:t>
      </w:r>
      <w:r w:rsidRPr="006B2F08">
        <w:rPr>
          <w:szCs w:val="21"/>
        </w:rPr>
        <w:t xml:space="preserve"> </w:t>
      </w:r>
      <w:r>
        <w:rPr>
          <w:szCs w:val="21"/>
        </w:rPr>
        <w:t>X</w:t>
      </w:r>
      <w:r w:rsidRPr="00F80B85">
        <w:rPr>
          <w:rFonts w:asciiTheme="minorEastAsia" w:hAnsiTheme="minorEastAsia"/>
          <w:szCs w:val="21"/>
        </w:rPr>
        <w:t>年</w:t>
      </w:r>
      <w:r>
        <w:rPr>
          <w:szCs w:val="21"/>
        </w:rPr>
        <w:t>X</w:t>
      </w:r>
      <w:proofErr w:type="gramStart"/>
      <w:r w:rsidRPr="00F80B85">
        <w:rPr>
          <w:rFonts w:asciiTheme="minorEastAsia" w:hAnsiTheme="minorEastAsia"/>
          <w:szCs w:val="21"/>
        </w:rPr>
        <w:t>月第</w:t>
      </w:r>
      <w:proofErr w:type="gramEnd"/>
      <w:r>
        <w:rPr>
          <w:szCs w:val="21"/>
        </w:rPr>
        <w:t>X</w:t>
      </w:r>
      <w:r w:rsidRPr="00F80B85">
        <w:rPr>
          <w:rFonts w:asciiTheme="minorEastAsia" w:hAnsiTheme="minorEastAsia"/>
          <w:szCs w:val="21"/>
        </w:rPr>
        <w:t>次印刷</w:t>
      </w:r>
    </w:p>
    <w:p w14:paraId="45BFE006" w14:textId="77777777" w:rsidR="00BB050C" w:rsidRPr="004C7359" w:rsidRDefault="00BB050C" w:rsidP="00BB050C"/>
    <w:p w14:paraId="6D022303" w14:textId="77777777" w:rsidR="00BB050C" w:rsidRDefault="00BB050C" w:rsidP="00BB050C"/>
    <w:p w14:paraId="06062C52" w14:textId="77777777" w:rsidR="00BB050C" w:rsidRDefault="00BB050C" w:rsidP="00BB050C"/>
    <w:p w14:paraId="35DEED94" w14:textId="77777777" w:rsidR="00BB050C" w:rsidRDefault="00BB050C" w:rsidP="00BB050C"/>
    <w:p w14:paraId="444D0B8D" w14:textId="77777777" w:rsidR="00BB050C" w:rsidRDefault="00BB050C" w:rsidP="00BB050C"/>
    <w:p w14:paraId="5AC0F052" w14:textId="77777777" w:rsidR="00BB050C" w:rsidRDefault="00BB050C" w:rsidP="00BB050C"/>
    <w:p w14:paraId="36D05A4C" w14:textId="77777777" w:rsidR="00BB050C" w:rsidRDefault="00BB050C" w:rsidP="00BB050C"/>
    <w:p w14:paraId="7224EDA6" w14:textId="77777777" w:rsidR="00BB050C" w:rsidRDefault="00BB050C" w:rsidP="00BB050C"/>
    <w:p w14:paraId="0DBDE38E" w14:textId="77777777" w:rsidR="00BB050C" w:rsidRDefault="00BB050C" w:rsidP="00BB050C"/>
    <w:p w14:paraId="48CF87F1" w14:textId="77777777" w:rsidR="00BB050C" w:rsidRDefault="00BB050C" w:rsidP="00BB050C"/>
    <w:p w14:paraId="5C9EFBB8" w14:textId="77777777" w:rsidR="00BB050C" w:rsidRDefault="00BB050C" w:rsidP="00BB050C"/>
    <w:p w14:paraId="5A2BB382" w14:textId="77777777" w:rsidR="00BB050C" w:rsidRDefault="00BB050C" w:rsidP="00BB050C"/>
    <w:p w14:paraId="5992711F" w14:textId="77777777" w:rsidR="00BB050C" w:rsidRDefault="00BB050C" w:rsidP="00BB050C"/>
    <w:p w14:paraId="620A8581" w14:textId="77777777" w:rsidR="00BB050C" w:rsidRDefault="00BB050C" w:rsidP="00BB050C"/>
    <w:p w14:paraId="48B09E7F" w14:textId="77777777" w:rsidR="00BB050C" w:rsidRDefault="00BB050C" w:rsidP="00BB050C"/>
    <w:p w14:paraId="3ABD58E9" w14:textId="77777777" w:rsidR="00BB050C" w:rsidRDefault="00BB050C" w:rsidP="00BB050C"/>
    <w:p w14:paraId="0D08B645" w14:textId="77777777" w:rsidR="00BB050C" w:rsidRDefault="00BB050C" w:rsidP="00BB050C"/>
    <w:p w14:paraId="22451D74" w14:textId="77777777" w:rsidR="00BB050C" w:rsidRDefault="00BB050C" w:rsidP="00BB050C"/>
    <w:p w14:paraId="5087C14F" w14:textId="77777777" w:rsidR="00BB050C" w:rsidRDefault="00BB050C" w:rsidP="00BB050C"/>
    <w:p w14:paraId="030FC932" w14:textId="77777777" w:rsidR="00BB050C" w:rsidRDefault="00BB050C" w:rsidP="00BB050C"/>
    <w:p w14:paraId="0FA6404F" w14:textId="77777777" w:rsidR="005F260F" w:rsidRPr="00BB050C" w:rsidRDefault="005F260F" w:rsidP="00BB050C">
      <w:pPr>
        <w:rPr>
          <w:sz w:val="21"/>
        </w:rPr>
      </w:pPr>
    </w:p>
    <w:sectPr w:rsidR="005F260F" w:rsidRPr="00BB050C">
      <w:headerReference w:type="default" r:id="rId221"/>
      <w:footerReference w:type="default" r:id="rId222"/>
      <w:pgSz w:w="11910" w:h="16840"/>
      <w:pgMar w:top="1580" w:right="0" w:bottom="280" w:left="920" w:header="0" w:footer="0" w:gutter="0"/>
      <w:pgNumType w:fmt="decimalFullWidt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84435" w14:textId="77777777" w:rsidR="002C2FE0" w:rsidRDefault="002C2FE0">
      <w:r>
        <w:separator/>
      </w:r>
    </w:p>
  </w:endnote>
  <w:endnote w:type="continuationSeparator" w:id="0">
    <w:p w14:paraId="05703337" w14:textId="77777777" w:rsidR="002C2FE0" w:rsidRDefault="002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default"/>
    <w:sig w:usb0="00000000" w:usb1="00000000" w:usb2="00000000" w:usb3="00000000" w:csb0="00040000" w:csb1="00000000"/>
  </w:font>
  <w:font w:name="方正公文小标宋">
    <w:altName w:val="微软雅黑"/>
    <w:charset w:val="86"/>
    <w:family w:val="auto"/>
    <w:pitch w:val="default"/>
    <w:sig w:usb0="00000000" w:usb1="00000000" w:usb2="00000016" w:usb3="00000000" w:csb0="00040001" w:csb1="00000000"/>
  </w:font>
  <w:font w:name="方正小标宋_GBK">
    <w:altName w:val="微软雅黑"/>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C7EDB" w14:textId="77777777" w:rsidR="005F260F" w:rsidRDefault="005F260F">
    <w:pPr>
      <w:pStyle w:val="a5"/>
      <w:tabs>
        <w:tab w:val="clear" w:pos="4153"/>
      </w:tabs>
      <w:jc w:val="right"/>
      <w:rPr>
        <w:rFonts w:ascii="Times New Roman" w:hAnsi="Times New Roman" w:hint="default"/>
        <w:sz w:val="21"/>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C80C0" w14:textId="77777777" w:rsidR="005F260F" w:rsidRDefault="005D12F6">
    <w:pPr>
      <w:pStyle w:val="a5"/>
      <w:rPr>
        <w:rStyle w:val="a9"/>
      </w:rPr>
    </w:pPr>
    <w:r>
      <w:rPr>
        <w:noProof/>
      </w:rPr>
      <mc:AlternateContent>
        <mc:Choice Requires="wps">
          <w:drawing>
            <wp:anchor distT="0" distB="0" distL="114300" distR="114300" simplePos="0" relativeHeight="251673600" behindDoc="0" locked="0" layoutInCell="1" allowOverlap="1" wp14:anchorId="7B42E1FF" wp14:editId="4FE4FB42">
              <wp:simplePos x="0" y="0"/>
              <wp:positionH relativeFrom="margin">
                <wp:align>right</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0DCD6" w14:textId="77777777" w:rsidR="005F260F" w:rsidRDefault="005D12F6">
                          <w:pPr>
                            <w:pStyle w:val="a5"/>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B42E1FF" id="_x0000_t202" coordsize="21600,21600" o:spt="202" path="m,l,21600r21600,l21600,xe">
              <v:stroke joinstyle="miter"/>
              <v:path gradientshapeok="t" o:connecttype="rect"/>
            </v:shapetype>
            <v:shape id="文本框 34" o:spid="_x0000_s1044" type="#_x0000_t202" style="position:absolute;margin-left:92.8pt;margin-top:0;width:2in;height:2in;z-index:25167360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AXv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UiTXe8OkB5&#10;oR576Mc/OLmtqQ87EfBJeJp36h3tMD7SoQ0Q33CVOKvA//zbfbSnMSQtZy3tT8EtLThn5rOl8Yyr&#10;Ngh+EA6DYE/NBqgJU3obnEwiOXg0g6g9NN9psdcxBqmElRSp4DiIG+x3mB4GqdbrZEQL5QTu7N7J&#10;CJ2a7tYnpFlKI3Zj4koarVQa0uv6x539/T9Z3R6p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wSAXvQQIAAOwEAAAOAAAAAAAA&#10;AAAAAAAAAC4CAABkcnMvZTJvRG9jLnhtbFBLAQItABQABgAIAAAAIQBxqtG51wAAAAUBAAAPAAAA&#10;AAAAAAAAAAAAAJsEAABkcnMvZG93bnJldi54bWxQSwUGAAAAAAQABADzAAAAnwUAAAAA&#10;" filled="f" stroked="f" strokeweight=".5pt">
              <v:textbox style="mso-fit-shape-to-text:t" inset="0,0,0,0">
                <w:txbxContent>
                  <w:p w14:paraId="5880DCD6" w14:textId="77777777" w:rsidR="005F260F" w:rsidRDefault="005D12F6">
                    <w:pPr>
                      <w:pStyle w:val="a5"/>
                    </w:pPr>
                    <w:r>
                      <w:fldChar w:fldCharType="begin"/>
                    </w:r>
                    <w:r>
                      <w:instrText xml:space="preserve"> PAGE  \* MERGEFORMAT </w:instrText>
                    </w:r>
                    <w:r>
                      <w:fldChar w:fldCharType="separate"/>
                    </w:r>
                    <w:r>
                      <w:t>14</w:t>
                    </w:r>
                    <w:r>
                      <w:fldChar w:fldCharType="end"/>
                    </w:r>
                  </w:p>
                </w:txbxContent>
              </v:textbox>
              <w10:wrap anchorx="margin"/>
            </v:shape>
          </w:pict>
        </mc:Fallback>
      </mc:AlternateContent>
    </w:r>
  </w:p>
  <w:p w14:paraId="6423F2EE" w14:textId="77777777" w:rsidR="005F260F" w:rsidRDefault="005F260F">
    <w:pPr>
      <w:pStyle w:val="a5"/>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2720D" w14:textId="77777777" w:rsidR="005F260F" w:rsidRDefault="005F260F">
    <w:pPr>
      <w:pStyle w:val="a5"/>
      <w:rPr>
        <w:rStyle w:val="a9"/>
      </w:rPr>
    </w:pPr>
  </w:p>
  <w:p w14:paraId="5B8E53A2" w14:textId="77777777" w:rsidR="005F260F" w:rsidRDefault="005F260F">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EAE65" w14:textId="77777777" w:rsidR="005F260F" w:rsidRDefault="005D12F6">
    <w:pPr>
      <w:pStyle w:val="a5"/>
      <w:tabs>
        <w:tab w:val="clear" w:pos="4153"/>
      </w:tabs>
      <w:jc w:val="right"/>
      <w:rPr>
        <w:rFonts w:ascii="Times New Roman" w:hAnsi="Times New Roman" w:hint="default"/>
        <w:sz w:val="21"/>
      </w:rPr>
    </w:pPr>
    <w:r>
      <w:rPr>
        <w:noProof/>
        <w:sz w:val="21"/>
      </w:rPr>
      <mc:AlternateContent>
        <mc:Choice Requires="wps">
          <w:drawing>
            <wp:anchor distT="0" distB="0" distL="114300" distR="114300" simplePos="0" relativeHeight="251665408" behindDoc="0" locked="0" layoutInCell="1" allowOverlap="1" wp14:anchorId="61D404C0" wp14:editId="1DC72174">
              <wp:simplePos x="0" y="0"/>
              <wp:positionH relativeFrom="margin">
                <wp:align>right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2A4298" w14:textId="77777777" w:rsidR="005F260F" w:rsidRDefault="005D12F6">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1D404C0" id="_x0000_t202" coordsize="21600,21600" o:spt="202" path="m,l,21600r21600,l21600,xe">
              <v:stroke joinstyle="miter"/>
              <v:path gradientshapeok="t" o:connecttype="rect"/>
            </v:shapetype>
            <v:shape id="文本框 23" o:spid="_x0000_s1035" type="#_x0000_t202" style="position:absolute;left:0;text-align:left;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B2A4298" w14:textId="77777777" w:rsidR="005F260F" w:rsidRDefault="005D12F6">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E75F7" w14:textId="77777777" w:rsidR="005F260F" w:rsidRDefault="005D12F6">
    <w:pPr>
      <w:pStyle w:val="a5"/>
      <w:tabs>
        <w:tab w:val="clear" w:pos="4153"/>
        <w:tab w:val="left" w:pos="9740"/>
      </w:tabs>
      <w:rPr>
        <w:rFonts w:ascii="Times New Roman" w:hAnsi="Times New Roman" w:hint="default"/>
        <w:sz w:val="21"/>
      </w:rPr>
    </w:pPr>
    <w:r>
      <w:rPr>
        <w:noProof/>
        <w:sz w:val="21"/>
      </w:rPr>
      <mc:AlternateContent>
        <mc:Choice Requires="wps">
          <w:drawing>
            <wp:anchor distT="0" distB="0" distL="114300" distR="114300" simplePos="0" relativeHeight="251666432" behindDoc="0" locked="0" layoutInCell="1" allowOverlap="1" wp14:anchorId="7B5B2199" wp14:editId="7224EF34">
              <wp:simplePos x="0" y="0"/>
              <wp:positionH relativeFrom="margin">
                <wp:posOffset>6061075</wp:posOffset>
              </wp:positionH>
              <wp:positionV relativeFrom="paragraph">
                <wp:posOffset>-467995</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B6DEC6" w14:textId="77777777" w:rsidR="005F260F" w:rsidRDefault="005D12F6">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B5B2199" id="_x0000_t202" coordsize="21600,21600" o:spt="202" path="m,l,21600r21600,l21600,xe">
              <v:stroke joinstyle="miter"/>
              <v:path gradientshapeok="t" o:connecttype="rect"/>
            </v:shapetype>
            <v:shape id="文本框 24" o:spid="_x0000_s1036" type="#_x0000_t202" style="position:absolute;margin-left:477.25pt;margin-top:-36.85pt;width:2in;height:2in;z-index:25166643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" filled="f" stroked="f" strokeweight=".5pt">
              <v:textbox style="mso-fit-shape-to-text:t" inset="0,0,0,0">
                <w:txbxContent>
                  <w:p w14:paraId="68B6DEC6" w14:textId="77777777" w:rsidR="005F260F" w:rsidRDefault="005D12F6">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r>
      <w:rPr>
        <w:noProof/>
        <w:sz w:val="21"/>
      </w:rPr>
      <mc:AlternateContent>
        <mc:Choice Requires="wps">
          <w:drawing>
            <wp:anchor distT="0" distB="0" distL="114300" distR="114300" simplePos="0" relativeHeight="251664384" behindDoc="0" locked="0" layoutInCell="1" allowOverlap="1" wp14:anchorId="0DF98B37" wp14:editId="395E710E">
              <wp:simplePos x="0" y="0"/>
              <wp:positionH relativeFrom="margin">
                <wp:posOffset>6069965</wp:posOffset>
              </wp:positionH>
              <wp:positionV relativeFrom="paragraph">
                <wp:posOffset>-502285</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FF331" w14:textId="77777777" w:rsidR="005F260F" w:rsidRDefault="005F260F">
                          <w:pPr>
                            <w:pStyle w:val="a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0DF98B37" id="文本框 10" o:spid="_x0000_s1037" type="#_x0000_t202" style="position:absolute;margin-left:477.95pt;margin-top:-39.55pt;width:2in;height:2in;z-index:25166438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" filled="f" stroked="f" strokeweight=".5pt">
              <v:textbox style="mso-fit-shape-to-text:t" inset="0,0,0,0">
                <w:txbxContent>
                  <w:p w14:paraId="27DFF331" w14:textId="77777777" w:rsidR="005F260F" w:rsidRDefault="005F260F">
                    <w:pPr>
                      <w:pStyle w:val="a5"/>
                    </w:pPr>
                  </w:p>
                </w:txbxContent>
              </v:textbox>
              <w10:wrap anchorx="margin"/>
            </v:shape>
          </w:pict>
        </mc:Fallback>
      </mc:AlternateContent>
    </w:r>
    <w:r>
      <w:rPr>
        <w:rFonts w:ascii="Times New Roman" w:hAnsi="Times New Roman"/>
        <w:sz w:val="21"/>
      </w:rPr>
      <w:tab/>
    </w:r>
    <w:r>
      <w:rPr>
        <w:rFonts w:ascii="Times New Roman" w:hAnsi="Times New Roman"/>
        <w:sz w:val="21"/>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EB368" w14:textId="77777777" w:rsidR="005F260F" w:rsidRDefault="005D12F6">
    <w:pPr>
      <w:pStyle w:val="a5"/>
    </w:pPr>
    <w:r>
      <w:rPr>
        <w:noProof/>
      </w:rPr>
      <mc:AlternateContent>
        <mc:Choice Requires="wps">
          <w:drawing>
            <wp:anchor distT="0" distB="0" distL="114300" distR="114300" simplePos="0" relativeHeight="251667456" behindDoc="0" locked="0" layoutInCell="1" allowOverlap="1" wp14:anchorId="77240923" wp14:editId="3C7F88DD">
              <wp:simplePos x="0" y="0"/>
              <wp:positionH relativeFrom="margin">
                <wp:align>right</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48E565" w14:textId="77777777" w:rsidR="005F260F" w:rsidRDefault="005D12F6">
                          <w:pPr>
                            <w:pStyle w:val="a5"/>
                            <w:rPr>
                              <w:rFonts w:cs="宋体"/>
                            </w:rPr>
                          </w:pPr>
                          <w:r>
                            <w:rPr>
                              <w:rFonts w:cs="宋体"/>
                            </w:rPr>
                            <w:fldChar w:fldCharType="begin"/>
                          </w:r>
                          <w:r>
                            <w:rPr>
                              <w:rFonts w:cs="宋体"/>
                            </w:rPr>
                            <w:instrText xml:space="preserve"> PAGE  \* MERGEFORMAT </w:instrText>
                          </w:r>
                          <w:r>
                            <w:rPr>
                              <w:rFonts w:cs="宋体"/>
                            </w:rPr>
                            <w:fldChar w:fldCharType="separate"/>
                          </w:r>
                          <w:r>
                            <w:rPr>
                              <w:rFonts w:cs="宋体"/>
                            </w:rPr>
                            <w:t>1</w:t>
                          </w:r>
                          <w:r>
                            <w:rPr>
                              <w:rFonts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7240923" id="_x0000_t202" coordsize="21600,21600" o:spt="202" path="m,l,21600r21600,l21600,xe">
              <v:stroke joinstyle="miter"/>
              <v:path gradientshapeok="t" o:connecttype="rect"/>
            </v:shapetype>
            <v:shape id="文本框 25" o:spid="_x0000_s1038" type="#_x0000_t202" style="position:absolute;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6248E565" w14:textId="77777777" w:rsidR="005F260F" w:rsidRDefault="005D12F6">
                    <w:pPr>
                      <w:pStyle w:val="a5"/>
                      <w:rPr>
                        <w:rFonts w:cs="宋体"/>
                      </w:rPr>
                    </w:pPr>
                    <w:r>
                      <w:rPr>
                        <w:rFonts w:cs="宋体"/>
                      </w:rPr>
                      <w:fldChar w:fldCharType="begin"/>
                    </w:r>
                    <w:r>
                      <w:rPr>
                        <w:rFonts w:cs="宋体"/>
                      </w:rPr>
                      <w:instrText xml:space="preserve"> PAGE  \* MERGEFORMAT </w:instrText>
                    </w:r>
                    <w:r>
                      <w:rPr>
                        <w:rFonts w:cs="宋体"/>
                      </w:rPr>
                      <w:fldChar w:fldCharType="separate"/>
                    </w:r>
                    <w:r>
                      <w:rPr>
                        <w:rFonts w:cs="宋体"/>
                      </w:rPr>
                      <w:t>1</w:t>
                    </w:r>
                    <w:r>
                      <w:rPr>
                        <w:rFonts w:cs="宋体"/>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2DCA3" w14:textId="77777777" w:rsidR="005F260F" w:rsidRDefault="005D12F6">
    <w:pPr>
      <w:pStyle w:val="a5"/>
      <w:rPr>
        <w:rStyle w:val="a9"/>
      </w:rPr>
    </w:pPr>
    <w:r>
      <w:rPr>
        <w:noProof/>
      </w:rPr>
      <mc:AlternateContent>
        <mc:Choice Requires="wps">
          <w:drawing>
            <wp:anchor distT="0" distB="0" distL="114300" distR="114300" simplePos="0" relativeHeight="251668480" behindDoc="0" locked="0" layoutInCell="1" allowOverlap="1" wp14:anchorId="03B25796" wp14:editId="6BD6CC0A">
              <wp:simplePos x="0" y="0"/>
              <wp:positionH relativeFrom="margin">
                <wp:align>right</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8FA07" w14:textId="77777777" w:rsidR="005F260F" w:rsidRDefault="005D12F6">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3B25796" id="_x0000_t202" coordsize="21600,21600" o:spt="202" path="m,l,21600r21600,l21600,xe">
              <v:stroke joinstyle="miter"/>
              <v:path gradientshapeok="t" o:connecttype="rect"/>
            </v:shapetype>
            <v:shape id="文本框 27" o:spid="_x0000_s1039" type="#_x0000_t202" style="position:absolute;margin-left:92.8pt;margin-top:0;width:2in;height:2in;z-index:2516684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7758FA07" w14:textId="77777777" w:rsidR="005F260F" w:rsidRDefault="005D12F6">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14:paraId="0D6729EB" w14:textId="77777777" w:rsidR="005F260F" w:rsidRDefault="005F260F">
    <w:pPr>
      <w:pStyle w:val="a5"/>
      <w:ind w:right="360"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08234" w14:textId="77777777" w:rsidR="005F260F" w:rsidRDefault="005D12F6">
    <w:pPr>
      <w:pStyle w:val="a5"/>
      <w:rPr>
        <w:rStyle w:val="a9"/>
      </w:rPr>
    </w:pPr>
    <w:r>
      <w:rPr>
        <w:noProof/>
      </w:rPr>
      <mc:AlternateContent>
        <mc:Choice Requires="wps">
          <w:drawing>
            <wp:anchor distT="0" distB="0" distL="114300" distR="114300" simplePos="0" relativeHeight="251669504" behindDoc="0" locked="0" layoutInCell="1" allowOverlap="1" wp14:anchorId="2A5E7E77" wp14:editId="06266530">
              <wp:simplePos x="0" y="0"/>
              <wp:positionH relativeFrom="margin">
                <wp:align>right</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1E9DB9" w14:textId="77777777" w:rsidR="005F260F" w:rsidRDefault="005D12F6">
                          <w:pPr>
                            <w:pStyle w:val="a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5E7E77" id="_x0000_t202" coordsize="21600,21600" o:spt="202" path="m,l,21600r21600,l21600,xe">
              <v:stroke joinstyle="miter"/>
              <v:path gradientshapeok="t" o:connecttype="rect"/>
            </v:shapetype>
            <v:shape id="文本框 28" o:spid="_x0000_s1040" type="#_x0000_t202" style="position:absolute;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6D1E9DB9" w14:textId="77777777" w:rsidR="005F260F" w:rsidRDefault="005D12F6">
                    <w:pPr>
                      <w:pStyle w:val="a5"/>
                    </w:pPr>
                    <w:r>
                      <w:fldChar w:fldCharType="begin"/>
                    </w:r>
                    <w:r>
                      <w:instrText xml:space="preserve"> PAGE  \* MERGEFORMAT </w:instrText>
                    </w:r>
                    <w:r>
                      <w:fldChar w:fldCharType="separate"/>
                    </w:r>
                    <w:r>
                      <w:t>6</w:t>
                    </w:r>
                    <w:r>
                      <w:fldChar w:fldCharType="end"/>
                    </w:r>
                  </w:p>
                </w:txbxContent>
              </v:textbox>
              <w10:wrap anchorx="margin"/>
            </v:shape>
          </w:pict>
        </mc:Fallback>
      </mc:AlternateContent>
    </w:r>
  </w:p>
  <w:p w14:paraId="633FF222" w14:textId="77777777" w:rsidR="005F260F" w:rsidRDefault="005F260F">
    <w:pPr>
      <w:pStyle w:val="a5"/>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9E61" w14:textId="77777777" w:rsidR="005F260F" w:rsidRDefault="005D12F6">
    <w:pPr>
      <w:pStyle w:val="a5"/>
      <w:rPr>
        <w:rStyle w:val="a9"/>
      </w:rPr>
    </w:pPr>
    <w:r>
      <w:rPr>
        <w:noProof/>
      </w:rPr>
      <mc:AlternateContent>
        <mc:Choice Requires="wps">
          <w:drawing>
            <wp:anchor distT="0" distB="0" distL="114300" distR="114300" simplePos="0" relativeHeight="251670528" behindDoc="0" locked="0" layoutInCell="1" allowOverlap="1" wp14:anchorId="0A04A0A2" wp14:editId="6E93112F">
              <wp:simplePos x="0" y="0"/>
              <wp:positionH relativeFrom="margin">
                <wp:align>right</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E20DA" w14:textId="77777777" w:rsidR="005F260F" w:rsidRDefault="005D12F6">
                          <w:pPr>
                            <w:pStyle w:val="a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A04A0A2" id="_x0000_t202" coordsize="21600,21600" o:spt="202" path="m,l,21600r21600,l21600,xe">
              <v:stroke joinstyle="miter"/>
              <v:path gradientshapeok="t" o:connecttype="rect"/>
            </v:shapetype>
            <v:shape id="文本框 29" o:spid="_x0000_s1041" type="#_x0000_t202" style="position:absolute;margin-left:92.8pt;margin-top:0;width:2in;height:2in;z-index:2516705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6EEE20DA" w14:textId="77777777" w:rsidR="005F260F" w:rsidRDefault="005D12F6">
                    <w:pPr>
                      <w:pStyle w:val="a5"/>
                    </w:pPr>
                    <w:r>
                      <w:fldChar w:fldCharType="begin"/>
                    </w:r>
                    <w:r>
                      <w:instrText xml:space="preserve"> PAGE  \* MERGEFORMAT </w:instrText>
                    </w:r>
                    <w:r>
                      <w:fldChar w:fldCharType="separate"/>
                    </w:r>
                    <w:r>
                      <w:t>7</w:t>
                    </w:r>
                    <w:r>
                      <w:fldChar w:fldCharType="end"/>
                    </w:r>
                  </w:p>
                </w:txbxContent>
              </v:textbox>
              <w10:wrap anchorx="margin"/>
            </v:shape>
          </w:pict>
        </mc:Fallback>
      </mc:AlternateContent>
    </w:r>
  </w:p>
  <w:p w14:paraId="5AC4D1C5" w14:textId="77777777" w:rsidR="005F260F" w:rsidRDefault="005F260F">
    <w:pPr>
      <w:pStyle w:val="a5"/>
      <w:ind w:right="360" w:firstLine="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E2CE5" w14:textId="77777777" w:rsidR="005F260F" w:rsidRDefault="005D12F6">
    <w:pPr>
      <w:pStyle w:val="a5"/>
      <w:rPr>
        <w:rStyle w:val="a9"/>
      </w:rPr>
    </w:pPr>
    <w:r>
      <w:rPr>
        <w:noProof/>
      </w:rPr>
      <mc:AlternateContent>
        <mc:Choice Requires="wps">
          <w:drawing>
            <wp:anchor distT="0" distB="0" distL="114300" distR="114300" simplePos="0" relativeHeight="251671552" behindDoc="0" locked="0" layoutInCell="1" allowOverlap="1" wp14:anchorId="1B0729F8" wp14:editId="7CE1C62A">
              <wp:simplePos x="0" y="0"/>
              <wp:positionH relativeFrom="margin">
                <wp:align>right</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791EBD" w14:textId="77777777" w:rsidR="005F260F" w:rsidRDefault="005D12F6">
                          <w:pPr>
                            <w:pStyle w:val="a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0729F8" id="_x0000_t202" coordsize="21600,21600" o:spt="202" path="m,l,21600r21600,l21600,xe">
              <v:stroke joinstyle="miter"/>
              <v:path gradientshapeok="t" o:connecttype="rect"/>
            </v:shapetype>
            <v:shape id="文本框 31" o:spid="_x0000_s1042" type="#_x0000_t202" style="position:absolute;margin-left:92.8pt;margin-top:0;width:2in;height:2in;z-index:25167155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p w14:paraId="05791EBD" w14:textId="77777777" w:rsidR="005F260F" w:rsidRDefault="005D12F6">
                    <w:pPr>
                      <w:pStyle w:val="a5"/>
                    </w:pPr>
                    <w:r>
                      <w:fldChar w:fldCharType="begin"/>
                    </w:r>
                    <w:r>
                      <w:instrText xml:space="preserve"> PAGE  \* MERGEFORMAT </w:instrText>
                    </w:r>
                    <w:r>
                      <w:fldChar w:fldCharType="separate"/>
                    </w:r>
                    <w:r>
                      <w:t>11</w:t>
                    </w:r>
                    <w:r>
                      <w:fldChar w:fldCharType="end"/>
                    </w:r>
                  </w:p>
                </w:txbxContent>
              </v:textbox>
              <w10:wrap anchorx="margin"/>
            </v:shape>
          </w:pict>
        </mc:Fallback>
      </mc:AlternateContent>
    </w:r>
  </w:p>
  <w:p w14:paraId="032D2084" w14:textId="77777777" w:rsidR="005F260F" w:rsidRDefault="005F260F">
    <w:pPr>
      <w:pStyle w:val="a5"/>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31DAB" w14:textId="77777777" w:rsidR="005F260F" w:rsidRDefault="005D12F6">
    <w:pPr>
      <w:pStyle w:val="a5"/>
      <w:rPr>
        <w:rStyle w:val="a9"/>
      </w:rPr>
    </w:pPr>
    <w:r>
      <w:rPr>
        <w:noProof/>
      </w:rPr>
      <mc:AlternateContent>
        <mc:Choice Requires="wps">
          <w:drawing>
            <wp:anchor distT="0" distB="0" distL="114300" distR="114300" simplePos="0" relativeHeight="251672576" behindDoc="0" locked="0" layoutInCell="1" allowOverlap="1" wp14:anchorId="7C7C2680" wp14:editId="41DDF669">
              <wp:simplePos x="0" y="0"/>
              <wp:positionH relativeFrom="margin">
                <wp:align>right</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EAEE96" w14:textId="77777777" w:rsidR="005F260F" w:rsidRDefault="005D12F6">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7C2680" id="_x0000_t202" coordsize="21600,21600" o:spt="202" path="m,l,21600r21600,l21600,xe">
              <v:stroke joinstyle="miter"/>
              <v:path gradientshapeok="t" o:connecttype="rect"/>
            </v:shapetype>
            <v:shape id="文本框 32" o:spid="_x0000_s1043" type="#_x0000_t202" style="position:absolute;margin-left:92.8pt;margin-top:0;width:2in;height:2in;z-index:25167257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1lKQQIAAOsEAAAOAAAAZHJzL2Uyb0RvYy54bWysVFGP0zAMfkfiP0R5Z+2GOI1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gz1lKQQIAAOsEAAAOAAAAAAAA&#10;AAAAAAAAAC4CAABkcnMvZTJvRG9jLnhtbFBLAQItABQABgAIAAAAIQBxqtG51wAAAAUBAAAPAAAA&#10;AAAAAAAAAAAAAJsEAABkcnMvZG93bnJldi54bWxQSwUGAAAAAAQABADzAAAAnwUAAAAA&#10;" filled="f" stroked="f" strokeweight=".5pt">
              <v:textbox style="mso-fit-shape-to-text:t" inset="0,0,0,0">
                <w:txbxContent>
                  <w:p w14:paraId="28EAEE96" w14:textId="77777777" w:rsidR="005F260F" w:rsidRDefault="005D12F6">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Style w:val="a9"/>
      </w:rPr>
      <w:t>10</w:t>
    </w:r>
  </w:p>
  <w:p w14:paraId="19361432" w14:textId="77777777" w:rsidR="005F260F" w:rsidRDefault="005F260F">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0C650" w14:textId="77777777" w:rsidR="002C2FE0" w:rsidRDefault="002C2FE0">
      <w:r>
        <w:separator/>
      </w:r>
    </w:p>
  </w:footnote>
  <w:footnote w:type="continuationSeparator" w:id="0">
    <w:p w14:paraId="6F08EA1C" w14:textId="77777777" w:rsidR="002C2FE0" w:rsidRDefault="002C2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7F204" w14:textId="77777777" w:rsidR="005F260F" w:rsidRDefault="005F260F">
    <w:pPr>
      <w:pStyle w:val="a3"/>
      <w:kinsoku w:val="0"/>
      <w:overflowPunct w:val="0"/>
      <w:spacing w:line="14" w:lineRule="auto"/>
      <w:rPr>
        <w:sz w:val="20"/>
      </w:rPr>
    </w:pPr>
  </w:p>
  <w:p w14:paraId="65FC5559" w14:textId="77777777" w:rsidR="005F260F" w:rsidRDefault="005F260F">
    <w:pPr>
      <w:pStyle w:val="a3"/>
      <w:kinsoku w:val="0"/>
      <w:overflowPunct w:val="0"/>
      <w:spacing w:line="14" w:lineRule="auto"/>
      <w:rPr>
        <w:sz w:val="20"/>
      </w:rPr>
    </w:pPr>
  </w:p>
  <w:p w14:paraId="1C633121" w14:textId="77777777" w:rsidR="005F260F" w:rsidRDefault="005D12F6">
    <w:pPr>
      <w:pStyle w:val="a3"/>
      <w:kinsoku w:val="0"/>
      <w:overflowPunct w:val="0"/>
      <w:spacing w:line="14" w:lineRule="auto"/>
      <w:rPr>
        <w:sz w:val="20"/>
      </w:rPr>
    </w:pPr>
    <w:r>
      <w:rPr>
        <w:rFonts w:ascii="黑体" w:eastAsia="黑体" w:hAnsi="黑体" w:hint="default"/>
        <w:noProof/>
        <w:w w:val="120"/>
        <w:sz w:val="28"/>
      </w:rPr>
      <mc:AlternateContent>
        <mc:Choice Requires="wps">
          <w:drawing>
            <wp:anchor distT="0" distB="0" distL="114300" distR="114300" simplePos="0" relativeHeight="251660288" behindDoc="1" locked="0" layoutInCell="1" allowOverlap="1" wp14:anchorId="72EE5B28" wp14:editId="3D2C154D">
              <wp:simplePos x="0" y="0"/>
              <wp:positionH relativeFrom="page">
                <wp:posOffset>701040</wp:posOffset>
              </wp:positionH>
              <wp:positionV relativeFrom="page">
                <wp:posOffset>729615</wp:posOffset>
              </wp:positionV>
              <wp:extent cx="6158230" cy="12700"/>
              <wp:effectExtent l="0" t="0" r="0" b="0"/>
              <wp:wrapNone/>
              <wp:docPr id="101" name="任意多边形 1"/>
              <wp:cNvGraphicFramePr/>
              <a:graphic xmlns:a="http://schemas.openxmlformats.org/drawingml/2006/main">
                <a:graphicData uri="http://schemas.microsoft.com/office/word/2010/wordprocessingShape">
                  <wps:wsp>
                    <wps:cNvSpPr/>
                    <wps:spPr>
                      <a:xfrm>
                        <a:off x="0" y="0"/>
                        <a:ext cx="6158230" cy="12700"/>
                      </a:xfrm>
                      <a:custGeom>
                        <a:avLst/>
                        <a:gdLst/>
                        <a:ahLst/>
                        <a:cxnLst/>
                        <a:rect l="0" t="0" r="0" b="0"/>
                        <a:pathLst>
                          <a:path w="9698" h="20">
                            <a:moveTo>
                              <a:pt x="0" y="0"/>
                            </a:moveTo>
                            <a:lnTo>
                              <a:pt x="9698" y="0"/>
                            </a:lnTo>
                          </a:path>
                        </a:pathLst>
                      </a:custGeom>
                      <a:noFill/>
                      <a:ln w="9144" cap="flat" cmpd="sng">
                        <a:solidFill>
                          <a:srgbClr val="000000"/>
                        </a:solidFill>
                        <a:prstDash val="solid"/>
                        <a:headEnd type="none" w="med" len="med"/>
                        <a:tailEnd type="none" w="med" len="med"/>
                      </a:ln>
                    </wps:spPr>
                    <wps:bodyPr wrap="square" upright="1"/>
                  </wps:wsp>
                </a:graphicData>
              </a:graphic>
            </wp:anchor>
          </w:drawing>
        </mc:Choice>
        <mc:Fallback xmlns:wpsCustomData="http://www.wps.cn/officeDocument/2013/wpsCustomData">
          <w:pict>
            <v:shape id="任意多边形 1" o:spid="_x0000_s1026" o:spt="100" style="position:absolute;left:0pt;margin-left:55.2pt;margin-top:57.45pt;height:1pt;width:484.9pt;mso-position-horizontal-relative:page;mso-position-vertical-relative:page;z-index:-251656192;mso-width-relative:page;mso-height-relative:page;" filled="f" stroked="t" coordsize="9698,20" o:gfxdata="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8aU2zWAAAADAEAAA8AAAAAAAAAAQAgAAAA&#10;IgAAAGRycy9kb3ducmV2LnhtbFBLAQIUABQAAAAIAIdO4kCuV44GRgIAAL4EAAAOAAAAAAAAAAEA&#10;IAAAACUBAABkcnMvZTJvRG9jLnhtbFBLBQYAAAAABgAGAFkBAADdBQAAAAA=&#10;" path="m0,0l9698,0e">
              <v:fill on="f" focussize="0,0"/>
              <v:stroke weight="0.72pt" color="#000000" joinstyle="round"/>
              <v:imagedata o:title=""/>
              <o:lock v:ext="edit" aspectratio="f"/>
            </v:shape>
          </w:pict>
        </mc:Fallback>
      </mc:AlternateContent>
    </w:r>
    <w:r>
      <w:rPr>
        <w:rFonts w:ascii="黑体" w:eastAsia="黑体" w:hAnsi="黑体" w:hint="default"/>
        <w:noProof/>
        <w:w w:val="120"/>
        <w:sz w:val="28"/>
      </w:rPr>
      <mc:AlternateContent>
        <mc:Choice Requires="wps">
          <w:drawing>
            <wp:anchor distT="0" distB="0" distL="114300" distR="114300" simplePos="0" relativeHeight="251661312" behindDoc="1" locked="0" layoutInCell="1" allowOverlap="1" wp14:anchorId="5F3A09E8" wp14:editId="509AE871">
              <wp:simplePos x="0" y="0"/>
              <wp:positionH relativeFrom="page">
                <wp:posOffset>3299460</wp:posOffset>
              </wp:positionH>
              <wp:positionV relativeFrom="page">
                <wp:posOffset>547370</wp:posOffset>
              </wp:positionV>
              <wp:extent cx="1228090" cy="160020"/>
              <wp:effectExtent l="0" t="0" r="0" b="0"/>
              <wp:wrapNone/>
              <wp:docPr id="102" name="文本框 2"/>
              <wp:cNvGraphicFramePr/>
              <a:graphic xmlns:a="http://schemas.openxmlformats.org/drawingml/2006/main">
                <a:graphicData uri="http://schemas.microsoft.com/office/word/2010/wordprocessingShape">
                  <wps:wsp>
                    <wps:cNvSpPr txBox="1"/>
                    <wps:spPr>
                      <a:xfrm>
                        <a:off x="0" y="0"/>
                        <a:ext cx="1228090" cy="160020"/>
                      </a:xfrm>
                      <a:prstGeom prst="rect">
                        <a:avLst/>
                      </a:prstGeom>
                      <a:noFill/>
                      <a:ln>
                        <a:noFill/>
                      </a:ln>
                    </wps:spPr>
                    <wps:txbx>
                      <w:txbxContent>
                        <w:p w14:paraId="738D583E" w14:textId="77777777" w:rsidR="005F260F" w:rsidRDefault="005D12F6">
                          <w:pPr>
                            <w:pStyle w:val="a3"/>
                            <w:kinsoku w:val="0"/>
                            <w:overflowPunct w:val="0"/>
                            <w:spacing w:line="251" w:lineRule="exact"/>
                            <w:ind w:left="20"/>
                            <w:rPr>
                              <w:rFonts w:ascii="黑体" w:eastAsia="黑体" w:hAnsi="黑体"/>
                              <w:sz w:val="21"/>
                            </w:rPr>
                          </w:pPr>
                          <w:r>
                            <w:rPr>
                              <w:rFonts w:ascii="黑体" w:eastAsia="黑体" w:hAnsi="黑体"/>
                              <w:sz w:val="21"/>
                            </w:rPr>
                            <w:t>JJF（吉） XXX-XXXX</w:t>
                          </w:r>
                        </w:p>
                      </w:txbxContent>
                    </wps:txbx>
                    <wps:bodyPr vert="horz" wrap="square" lIns="0" tIns="0" rIns="0" bIns="0" upright="1"/>
                  </wps:wsp>
                </a:graphicData>
              </a:graphic>
            </wp:anchor>
          </w:drawing>
        </mc:Choice>
        <mc:Fallback>
          <w:pict>
            <v:shapetype w14:anchorId="5F3A09E8" id="_x0000_t202" coordsize="21600,21600" o:spt="202" path="m,l,21600r21600,l21600,xe">
              <v:stroke joinstyle="miter"/>
              <v:path gradientshapeok="t" o:connecttype="rect"/>
            </v:shapetype>
            <v:shape id="文本框 2" o:spid="_x0000_s1034" type="#_x0000_t202" style="position:absolute;margin-left:259.8pt;margin-top:43.1pt;width:96.7pt;height:12.6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" filled="f" stroked="f">
              <v:textbox inset="0,0,0,0">
                <w:txbxContent>
                  <w:p w14:paraId="738D583E" w14:textId="77777777" w:rsidR="005F260F" w:rsidRDefault="005D12F6">
                    <w:pPr>
                      <w:pStyle w:val="a3"/>
                      <w:kinsoku w:val="0"/>
                      <w:overflowPunct w:val="0"/>
                      <w:spacing w:line="251" w:lineRule="exact"/>
                      <w:ind w:left="20"/>
                      <w:rPr>
                        <w:rFonts w:ascii="黑体" w:eastAsia="黑体" w:hAnsi="黑体"/>
                        <w:sz w:val="21"/>
                      </w:rPr>
                    </w:pPr>
                    <w:r>
                      <w:rPr>
                        <w:rFonts w:ascii="黑体" w:eastAsia="黑体" w:hAnsi="黑体"/>
                        <w:sz w:val="21"/>
                      </w:rPr>
                      <w:t>JJF（吉） XXX-XXXX</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E4E98" w14:textId="77777777" w:rsidR="005F260F" w:rsidRDefault="005F260F">
    <w:pPr>
      <w:pStyle w:val="a3"/>
      <w:kinsoku w:val="0"/>
      <w:overflowPunct w:val="0"/>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84067D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990E56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476667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F84AC3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24E6A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13C34B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426F5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05A85F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DACAB8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BA221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409"/>
    <w:multiLevelType w:val="multilevel"/>
    <w:tmpl w:val="00000409"/>
    <w:lvl w:ilvl="0">
      <w:start w:val="1"/>
      <w:numFmt w:val="decimal"/>
      <w:lvlText w:val="%1"/>
      <w:lvlJc w:val="left"/>
      <w:pPr>
        <w:ind w:left="453" w:hanging="241"/>
      </w:pPr>
      <w:rPr>
        <w:rFonts w:ascii="Times New Roman" w:eastAsia="宋体" w:hAnsi="Times New Roman" w:cs="Times New Roman" w:hint="default"/>
        <w:sz w:val="24"/>
        <w:u w:val="none"/>
      </w:rPr>
    </w:lvl>
    <w:lvl w:ilvl="1">
      <w:start w:val="1"/>
      <w:numFmt w:val="decimal"/>
      <w:lvlText w:val="%1.%2"/>
      <w:lvlJc w:val="left"/>
      <w:pPr>
        <w:ind w:left="693" w:hanging="481"/>
      </w:pPr>
      <w:rPr>
        <w:rFonts w:ascii="宋体" w:eastAsia="宋体" w:hAnsi="宋体" w:hint="eastAsia"/>
        <w:spacing w:val="-60"/>
        <w:w w:val="96"/>
        <w:position w:val="2"/>
        <w:sz w:val="24"/>
        <w:u w:val="none"/>
      </w:rPr>
    </w:lvl>
    <w:lvl w:ilvl="2">
      <w:start w:val="1"/>
      <w:numFmt w:val="bullet"/>
      <w:lvlText w:val="•"/>
      <w:lvlJc w:val="left"/>
      <w:pPr>
        <w:ind w:left="700" w:hanging="481"/>
      </w:pPr>
      <w:rPr>
        <w:rFonts w:hint="default"/>
        <w:u w:val="none"/>
      </w:rPr>
    </w:lvl>
    <w:lvl w:ilvl="3">
      <w:start w:val="1"/>
      <w:numFmt w:val="bullet"/>
      <w:lvlText w:val="•"/>
      <w:lvlJc w:val="left"/>
      <w:pPr>
        <w:ind w:left="1985" w:hanging="481"/>
      </w:pPr>
      <w:rPr>
        <w:rFonts w:hint="default"/>
        <w:u w:val="none"/>
      </w:rPr>
    </w:lvl>
    <w:lvl w:ilvl="4">
      <w:start w:val="1"/>
      <w:numFmt w:val="bullet"/>
      <w:lvlText w:val="•"/>
      <w:lvlJc w:val="left"/>
      <w:pPr>
        <w:ind w:left="3271" w:hanging="481"/>
      </w:pPr>
      <w:rPr>
        <w:rFonts w:hint="default"/>
        <w:u w:val="none"/>
      </w:rPr>
    </w:lvl>
    <w:lvl w:ilvl="5">
      <w:start w:val="1"/>
      <w:numFmt w:val="bullet"/>
      <w:lvlText w:val="•"/>
      <w:lvlJc w:val="left"/>
      <w:pPr>
        <w:ind w:left="4557" w:hanging="481"/>
      </w:pPr>
      <w:rPr>
        <w:rFonts w:hint="default"/>
        <w:u w:val="none"/>
      </w:rPr>
    </w:lvl>
    <w:lvl w:ilvl="6">
      <w:start w:val="1"/>
      <w:numFmt w:val="bullet"/>
      <w:lvlText w:val="•"/>
      <w:lvlJc w:val="left"/>
      <w:pPr>
        <w:ind w:left="5843" w:hanging="481"/>
      </w:pPr>
      <w:rPr>
        <w:rFonts w:hint="default"/>
        <w:u w:val="none"/>
      </w:rPr>
    </w:lvl>
    <w:lvl w:ilvl="7">
      <w:start w:val="1"/>
      <w:numFmt w:val="bullet"/>
      <w:lvlText w:val="•"/>
      <w:lvlJc w:val="left"/>
      <w:pPr>
        <w:ind w:left="7129" w:hanging="481"/>
      </w:pPr>
      <w:rPr>
        <w:rFonts w:hint="default"/>
        <w:u w:val="none"/>
      </w:rPr>
    </w:lvl>
    <w:lvl w:ilvl="8">
      <w:start w:val="1"/>
      <w:numFmt w:val="bullet"/>
      <w:lvlText w:val="•"/>
      <w:lvlJc w:val="left"/>
      <w:pPr>
        <w:ind w:left="8414" w:hanging="481"/>
      </w:pPr>
      <w:rPr>
        <w:rFonts w:hint="default"/>
        <w:u w:val="none"/>
      </w:rPr>
    </w:lvl>
  </w:abstractNum>
  <w:abstractNum w:abstractNumId="11" w15:restartNumberingAfterBreak="0">
    <w:nsid w:val="4790A0C9"/>
    <w:multiLevelType w:val="multilevel"/>
    <w:tmpl w:val="4790A0C9"/>
    <w:lvl w:ilvl="0">
      <w:start w:val="1"/>
      <w:numFmt w:val="lowerLetter"/>
      <w:suff w:val="space"/>
      <w:lvlText w:val="%1)"/>
      <w:lvlJc w:val="left"/>
      <w:pPr>
        <w:ind w:left="480" w:hanging="360"/>
      </w:pPr>
      <w:rPr>
        <w:rFonts w:ascii="Times New Roman" w:hAnsi="Times New Roman" w:cs="Times New Roman" w:hint="default"/>
        <w:color w:val="auto"/>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num w:numId="1" w16cid:durableId="1469860607">
    <w:abstractNumId w:val="10"/>
  </w:num>
  <w:num w:numId="2" w16cid:durableId="748888715">
    <w:abstractNumId w:val="11"/>
  </w:num>
  <w:num w:numId="3" w16cid:durableId="1554853717">
    <w:abstractNumId w:val="8"/>
  </w:num>
  <w:num w:numId="4" w16cid:durableId="957834409">
    <w:abstractNumId w:val="3"/>
  </w:num>
  <w:num w:numId="5" w16cid:durableId="683824147">
    <w:abstractNumId w:val="2"/>
  </w:num>
  <w:num w:numId="6" w16cid:durableId="916288019">
    <w:abstractNumId w:val="1"/>
  </w:num>
  <w:num w:numId="7" w16cid:durableId="748229817">
    <w:abstractNumId w:val="0"/>
  </w:num>
  <w:num w:numId="8" w16cid:durableId="337467245">
    <w:abstractNumId w:val="9"/>
  </w:num>
  <w:num w:numId="9" w16cid:durableId="1141580802">
    <w:abstractNumId w:val="7"/>
  </w:num>
  <w:num w:numId="10" w16cid:durableId="652370369">
    <w:abstractNumId w:val="6"/>
  </w:num>
  <w:num w:numId="11" w16cid:durableId="88354705">
    <w:abstractNumId w:val="5"/>
  </w:num>
  <w:num w:numId="12" w16cid:durableId="733360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zNTQ3ODZlOGU1Y2M3YjMzYjc2ZDBlNDQxZGU0YjgifQ=="/>
  </w:docVars>
  <w:rsids>
    <w:rsidRoot w:val="00172A27"/>
    <w:rsid w:val="00027187"/>
    <w:rsid w:val="00073C88"/>
    <w:rsid w:val="000B589A"/>
    <w:rsid w:val="00161D5A"/>
    <w:rsid w:val="00172A27"/>
    <w:rsid w:val="00176091"/>
    <w:rsid w:val="001814D9"/>
    <w:rsid w:val="00185C64"/>
    <w:rsid w:val="00187468"/>
    <w:rsid w:val="00240C13"/>
    <w:rsid w:val="002C2FE0"/>
    <w:rsid w:val="002C4427"/>
    <w:rsid w:val="002E78C2"/>
    <w:rsid w:val="002F1DA9"/>
    <w:rsid w:val="00311414"/>
    <w:rsid w:val="00316252"/>
    <w:rsid w:val="00357FCE"/>
    <w:rsid w:val="003654C6"/>
    <w:rsid w:val="003D5674"/>
    <w:rsid w:val="0043680F"/>
    <w:rsid w:val="00480BB2"/>
    <w:rsid w:val="004A1FEC"/>
    <w:rsid w:val="004C0EFC"/>
    <w:rsid w:val="004C213B"/>
    <w:rsid w:val="004F7F1B"/>
    <w:rsid w:val="005A3098"/>
    <w:rsid w:val="005A5BD0"/>
    <w:rsid w:val="005A746C"/>
    <w:rsid w:val="005B5D8F"/>
    <w:rsid w:val="005D12F6"/>
    <w:rsid w:val="005F260F"/>
    <w:rsid w:val="006104F0"/>
    <w:rsid w:val="006857F1"/>
    <w:rsid w:val="006B4D53"/>
    <w:rsid w:val="006E0E45"/>
    <w:rsid w:val="006F1B06"/>
    <w:rsid w:val="00724FDC"/>
    <w:rsid w:val="00733687"/>
    <w:rsid w:val="00787596"/>
    <w:rsid w:val="00797194"/>
    <w:rsid w:val="008432E3"/>
    <w:rsid w:val="008A6B98"/>
    <w:rsid w:val="008B3F5D"/>
    <w:rsid w:val="008B5E7D"/>
    <w:rsid w:val="008E328D"/>
    <w:rsid w:val="00901592"/>
    <w:rsid w:val="009543FB"/>
    <w:rsid w:val="009643F6"/>
    <w:rsid w:val="00974592"/>
    <w:rsid w:val="009D28BF"/>
    <w:rsid w:val="009D49E4"/>
    <w:rsid w:val="00A31FDA"/>
    <w:rsid w:val="00A5627F"/>
    <w:rsid w:val="00A62C9D"/>
    <w:rsid w:val="00AD4E1B"/>
    <w:rsid w:val="00AD65EE"/>
    <w:rsid w:val="00AE5927"/>
    <w:rsid w:val="00B446D2"/>
    <w:rsid w:val="00B64EFC"/>
    <w:rsid w:val="00BB050C"/>
    <w:rsid w:val="00BD2300"/>
    <w:rsid w:val="00BD4BBF"/>
    <w:rsid w:val="00C4138B"/>
    <w:rsid w:val="00CA3CF9"/>
    <w:rsid w:val="00CA426F"/>
    <w:rsid w:val="00CE2FF3"/>
    <w:rsid w:val="00EA69C5"/>
    <w:rsid w:val="00EA6C47"/>
    <w:rsid w:val="00EB4FBB"/>
    <w:rsid w:val="00EB4FE9"/>
    <w:rsid w:val="00EB7EA9"/>
    <w:rsid w:val="00EF3388"/>
    <w:rsid w:val="00F235F4"/>
    <w:rsid w:val="00F41F33"/>
    <w:rsid w:val="00F6505C"/>
    <w:rsid w:val="00F676F9"/>
    <w:rsid w:val="00FC5744"/>
    <w:rsid w:val="00FD2E71"/>
    <w:rsid w:val="0BF00C30"/>
    <w:rsid w:val="0C2875E5"/>
    <w:rsid w:val="1114023C"/>
    <w:rsid w:val="188617C2"/>
    <w:rsid w:val="33A807C2"/>
    <w:rsid w:val="3E580712"/>
    <w:rsid w:val="40071C62"/>
    <w:rsid w:val="44901E7E"/>
    <w:rsid w:val="4BE372CD"/>
    <w:rsid w:val="561F7B84"/>
    <w:rsid w:val="63AB5769"/>
    <w:rsid w:val="6B07083C"/>
    <w:rsid w:val="76E82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E23DD95"/>
  <w15:docId w15:val="{71435E32-0D0B-484A-9987-D56AADDD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unhideWhenUsed="1" w:qFormat="1"/>
    <w:lsdException w:name="heading 3" w:uiPriority="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nhideWhenUsed="1" w:qFormat="1"/>
    <w:lsdException w:name="footer" w:unhideWhenUsed="1"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uiPriority="0"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0" w:qFormat="1"/>
    <w:lsdException w:name="Closing" w:qFormat="1"/>
    <w:lsdException w:name="Signature" w:qFormat="1"/>
    <w:lsdException w:name="Default Paragraph Font" w:semiHidden="1" w:uiPriority="1" w:unhideWhenUsed="1" w:qFormat="1"/>
    <w:lsdException w:name="Body Text" w:uiPriority="1"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unhideWhenUsed/>
    <w:qFormat/>
    <w:pPr>
      <w:widowControl w:val="0"/>
      <w:autoSpaceDE w:val="0"/>
      <w:autoSpaceDN w:val="0"/>
      <w:adjustRightInd w:val="0"/>
    </w:pPr>
    <w:rPr>
      <w:rFonts w:ascii="宋体" w:hAnsi="宋体" w:hint="eastAsia"/>
      <w:sz w:val="22"/>
      <w:szCs w:val="24"/>
    </w:rPr>
  </w:style>
  <w:style w:type="paragraph" w:styleId="1">
    <w:name w:val="heading 1"/>
    <w:basedOn w:val="a"/>
    <w:link w:val="10"/>
    <w:uiPriority w:val="1"/>
    <w:unhideWhenUsed/>
    <w:qFormat/>
    <w:pPr>
      <w:spacing w:before="38"/>
      <w:outlineLvl w:val="0"/>
    </w:pPr>
    <w:rPr>
      <w:rFonts w:ascii="黑体" w:eastAsia="黑体" w:hAnsi="黑体"/>
      <w:sz w:val="44"/>
    </w:rPr>
  </w:style>
  <w:style w:type="paragraph" w:styleId="2">
    <w:name w:val="heading 2"/>
    <w:basedOn w:val="a"/>
    <w:uiPriority w:val="1"/>
    <w:unhideWhenUsed/>
    <w:qFormat/>
    <w:pPr>
      <w:outlineLvl w:val="1"/>
    </w:pPr>
    <w:rPr>
      <w:rFonts w:ascii="黑体" w:eastAsia="黑体" w:hAnsi="黑体"/>
      <w:sz w:val="28"/>
    </w:rPr>
  </w:style>
  <w:style w:type="paragraph" w:styleId="3">
    <w:name w:val="heading 3"/>
    <w:basedOn w:val="a"/>
    <w:uiPriority w:val="1"/>
    <w:unhideWhenUsed/>
    <w:qFormat/>
    <w:pPr>
      <w:spacing w:line="313" w:lineRule="exact"/>
      <w:ind w:left="52"/>
      <w:outlineLvl w:val="2"/>
    </w:pPr>
    <w:rPr>
      <w:i/>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Pr>
      <w:sz w:val="24"/>
    </w:rPr>
  </w:style>
  <w:style w:type="paragraph" w:styleId="a5">
    <w:name w:val="footer"/>
    <w:basedOn w:val="a"/>
    <w:link w:val="a6"/>
    <w:uiPriority w:val="99"/>
    <w:unhideWhenUsed/>
    <w:qFormat/>
    <w:pPr>
      <w:tabs>
        <w:tab w:val="center" w:pos="4153"/>
        <w:tab w:val="right" w:pos="8306"/>
      </w:tabs>
      <w:snapToGrid w:val="0"/>
    </w:pPr>
    <w:rPr>
      <w:sz w:val="18"/>
    </w:rPr>
  </w:style>
  <w:style w:type="paragraph" w:styleId="a7">
    <w:name w:val="header"/>
    <w:basedOn w:val="a"/>
    <w:uiPriority w:val="99"/>
    <w:unhideWhenUsed/>
    <w:qFormat/>
    <w:pPr>
      <w:tabs>
        <w:tab w:val="center" w:pos="4153"/>
        <w:tab w:val="right" w:pos="8306"/>
      </w:tabs>
      <w:snapToGrid w:val="0"/>
      <w:jc w:val="both"/>
    </w:pPr>
    <w:rPr>
      <w:sz w:val="18"/>
    </w:rPr>
  </w:style>
  <w:style w:type="paragraph" w:styleId="a8">
    <w:name w:val="Title"/>
    <w:basedOn w:val="a"/>
    <w:next w:val="a"/>
    <w:link w:val="11"/>
    <w:qFormat/>
    <w:pPr>
      <w:autoSpaceDE/>
      <w:autoSpaceDN/>
      <w:adjustRightInd/>
      <w:spacing w:before="240" w:after="60" w:line="360" w:lineRule="auto"/>
      <w:ind w:firstLineChars="200" w:firstLine="200"/>
      <w:jc w:val="center"/>
      <w:outlineLvl w:val="0"/>
    </w:pPr>
    <w:rPr>
      <w:rFonts w:ascii="Cambria" w:eastAsia="黑体" w:hAnsi="Cambria" w:hint="default"/>
      <w:b/>
      <w:bCs/>
      <w:kern w:val="2"/>
      <w:sz w:val="32"/>
      <w:szCs w:val="32"/>
    </w:rPr>
  </w:style>
  <w:style w:type="character" w:styleId="a9">
    <w:name w:val="page number"/>
    <w:qFormat/>
  </w:style>
  <w:style w:type="paragraph" w:styleId="aa">
    <w:name w:val="List Paragraph"/>
    <w:basedOn w:val="a"/>
    <w:uiPriority w:val="1"/>
    <w:unhideWhenUsed/>
    <w:qFormat/>
    <w:pPr>
      <w:ind w:left="573" w:hanging="361"/>
    </w:pPr>
    <w:rPr>
      <w:sz w:val="24"/>
    </w:rPr>
  </w:style>
  <w:style w:type="paragraph" w:customStyle="1" w:styleId="TableParagraph">
    <w:name w:val="Table Paragraph"/>
    <w:basedOn w:val="a"/>
    <w:uiPriority w:val="1"/>
    <w:unhideWhenUsed/>
    <w:qFormat/>
    <w:pPr>
      <w:jc w:val="center"/>
    </w:pPr>
    <w:rPr>
      <w:sz w:val="24"/>
    </w:rPr>
  </w:style>
  <w:style w:type="character" w:customStyle="1" w:styleId="ab">
    <w:name w:val="标题 字符"/>
    <w:basedOn w:val="a0"/>
    <w:uiPriority w:val="99"/>
    <w:qFormat/>
    <w:rPr>
      <w:rFonts w:asciiTheme="majorHAnsi" w:eastAsiaTheme="majorEastAsia" w:hAnsiTheme="majorHAnsi" w:cstheme="majorBidi"/>
      <w:b/>
      <w:bCs/>
      <w:sz w:val="32"/>
      <w:szCs w:val="32"/>
    </w:rPr>
  </w:style>
  <w:style w:type="character" w:customStyle="1" w:styleId="11">
    <w:name w:val="标题 字符1"/>
    <w:link w:val="a8"/>
    <w:uiPriority w:val="10"/>
    <w:qFormat/>
    <w:rPr>
      <w:rFonts w:ascii="Cambria" w:eastAsia="黑体" w:hAnsi="Cambria"/>
      <w:b/>
      <w:bCs/>
      <w:kern w:val="2"/>
      <w:sz w:val="32"/>
      <w:szCs w:val="32"/>
    </w:rPr>
  </w:style>
  <w:style w:type="character" w:customStyle="1" w:styleId="a6">
    <w:name w:val="页脚 字符"/>
    <w:link w:val="a5"/>
    <w:uiPriority w:val="99"/>
    <w:qFormat/>
    <w:rPr>
      <w:rFonts w:ascii="宋体" w:hAnsi="宋体"/>
      <w:sz w:val="18"/>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c">
    <w:name w:val="a"/>
    <w:basedOn w:val="a"/>
    <w:link w:val="aChar"/>
    <w:qFormat/>
    <w:pPr>
      <w:autoSpaceDE/>
      <w:autoSpaceDN/>
      <w:adjustRightInd/>
      <w:spacing w:line="360" w:lineRule="auto"/>
      <w:jc w:val="both"/>
    </w:pPr>
    <w:rPr>
      <w:rFonts w:ascii="黑体" w:eastAsia="黑体" w:hint="default"/>
      <w:kern w:val="2"/>
      <w:sz w:val="24"/>
      <w:szCs w:val="20"/>
      <w:lang w:val="zh-CN"/>
    </w:rPr>
  </w:style>
  <w:style w:type="character" w:customStyle="1" w:styleId="aChar">
    <w:name w:val="a Char"/>
    <w:link w:val="ac"/>
    <w:qFormat/>
    <w:rPr>
      <w:rFonts w:ascii="黑体" w:eastAsia="黑体" w:hAnsi="宋体"/>
      <w:kern w:val="2"/>
      <w:sz w:val="24"/>
      <w:lang w:val="zh-CN" w:eastAsia="zh-CN"/>
    </w:rPr>
  </w:style>
  <w:style w:type="character" w:customStyle="1" w:styleId="10">
    <w:name w:val="标题 1 字符"/>
    <w:link w:val="1"/>
    <w:uiPriority w:val="1"/>
    <w:qFormat/>
    <w:rPr>
      <w:rFonts w:ascii="黑体" w:eastAsia="黑体" w:hAnsi="黑体"/>
      <w:sz w:val="44"/>
      <w:szCs w:val="24"/>
    </w:rPr>
  </w:style>
  <w:style w:type="character" w:customStyle="1" w:styleId="a4">
    <w:name w:val="正文文本 字符"/>
    <w:basedOn w:val="a0"/>
    <w:link w:val="a3"/>
    <w:uiPriority w:val="1"/>
    <w:qFormat/>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3.bin"/><Relationship Id="rId42" Type="http://schemas.openxmlformats.org/officeDocument/2006/relationships/image" Target="media/image17.wmf"/><Relationship Id="rId63" Type="http://schemas.openxmlformats.org/officeDocument/2006/relationships/image" Target="media/image26.wmf"/><Relationship Id="rId84" Type="http://schemas.openxmlformats.org/officeDocument/2006/relationships/oleObject" Target="embeddings/oleObject33.bin"/><Relationship Id="rId138" Type="http://schemas.openxmlformats.org/officeDocument/2006/relationships/oleObject" Target="embeddings/oleObject60.bin"/><Relationship Id="rId159" Type="http://schemas.openxmlformats.org/officeDocument/2006/relationships/image" Target="media/image72.wmf"/><Relationship Id="rId170" Type="http://schemas.openxmlformats.org/officeDocument/2006/relationships/oleObject" Target="embeddings/oleObject76.bin"/><Relationship Id="rId191" Type="http://schemas.openxmlformats.org/officeDocument/2006/relationships/oleObject" Target="embeddings/oleObject87.bin"/><Relationship Id="rId205" Type="http://schemas.openxmlformats.org/officeDocument/2006/relationships/oleObject" Target="embeddings/oleObject94.bin"/><Relationship Id="rId107" Type="http://schemas.openxmlformats.org/officeDocument/2006/relationships/oleObject" Target="embeddings/oleObject45.bin"/><Relationship Id="rId11" Type="http://schemas.openxmlformats.org/officeDocument/2006/relationships/footer" Target="footer1.xml"/><Relationship Id="rId32" Type="http://schemas.openxmlformats.org/officeDocument/2006/relationships/image" Target="media/image12.wmf"/><Relationship Id="rId53" Type="http://schemas.openxmlformats.org/officeDocument/2006/relationships/oleObject" Target="embeddings/oleObject19.bin"/><Relationship Id="rId74" Type="http://schemas.openxmlformats.org/officeDocument/2006/relationships/oleObject" Target="embeddings/oleObject28.bin"/><Relationship Id="rId128" Type="http://schemas.openxmlformats.org/officeDocument/2006/relationships/oleObject" Target="embeddings/oleObject55.bin"/><Relationship Id="rId149" Type="http://schemas.openxmlformats.org/officeDocument/2006/relationships/image" Target="media/image67.wmf"/><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oleObject" Target="embeddings/oleObject71.bin"/><Relationship Id="rId181" Type="http://schemas.openxmlformats.org/officeDocument/2006/relationships/image" Target="media/image83.wmf"/><Relationship Id="rId216" Type="http://schemas.openxmlformats.org/officeDocument/2006/relationships/oleObject" Target="embeddings/oleObject101.bin"/><Relationship Id="rId211" Type="http://schemas.openxmlformats.org/officeDocument/2006/relationships/oleObject" Target="embeddings/oleObject97.bin"/><Relationship Id="rId22" Type="http://schemas.openxmlformats.org/officeDocument/2006/relationships/image" Target="media/image7.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20.wmf"/><Relationship Id="rId64" Type="http://schemas.openxmlformats.org/officeDocument/2006/relationships/oleObject" Target="embeddings/oleObject23.bin"/><Relationship Id="rId69" Type="http://schemas.openxmlformats.org/officeDocument/2006/relationships/image" Target="media/image29.wmf"/><Relationship Id="rId113" Type="http://schemas.openxmlformats.org/officeDocument/2006/relationships/image" Target="media/image50.wmf"/><Relationship Id="rId118" Type="http://schemas.openxmlformats.org/officeDocument/2006/relationships/oleObject" Target="embeddings/oleObject50.bin"/><Relationship Id="rId134" Type="http://schemas.openxmlformats.org/officeDocument/2006/relationships/oleObject" Target="embeddings/oleObject58.bin"/><Relationship Id="rId139" Type="http://schemas.openxmlformats.org/officeDocument/2006/relationships/image" Target="media/image63.wmf"/><Relationship Id="rId80" Type="http://schemas.openxmlformats.org/officeDocument/2006/relationships/oleObject" Target="embeddings/oleObject31.bin"/><Relationship Id="rId85" Type="http://schemas.openxmlformats.org/officeDocument/2006/relationships/image" Target="media/image37.wmf"/><Relationship Id="rId150" Type="http://schemas.openxmlformats.org/officeDocument/2006/relationships/oleObject" Target="embeddings/oleObject66.bin"/><Relationship Id="rId155" Type="http://schemas.openxmlformats.org/officeDocument/2006/relationships/image" Target="media/image70.wmf"/><Relationship Id="rId171" Type="http://schemas.openxmlformats.org/officeDocument/2006/relationships/image" Target="media/image78.wmf"/><Relationship Id="rId176" Type="http://schemas.openxmlformats.org/officeDocument/2006/relationships/oleObject" Target="embeddings/oleObject79.bin"/><Relationship Id="rId192" Type="http://schemas.openxmlformats.org/officeDocument/2006/relationships/image" Target="media/image88.wmf"/><Relationship Id="rId197" Type="http://schemas.openxmlformats.org/officeDocument/2006/relationships/oleObject" Target="embeddings/oleObject90.bin"/><Relationship Id="rId206" Type="http://schemas.openxmlformats.org/officeDocument/2006/relationships/image" Target="media/image95.wmf"/><Relationship Id="rId201" Type="http://schemas.openxmlformats.org/officeDocument/2006/relationships/oleObject" Target="embeddings/oleObject92.bin"/><Relationship Id="rId222" Type="http://schemas.openxmlformats.org/officeDocument/2006/relationships/footer" Target="footer11.xml"/><Relationship Id="rId12" Type="http://schemas.openxmlformats.org/officeDocument/2006/relationships/footer" Target="footer2.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5.wmf"/><Relationship Id="rId59" Type="http://schemas.openxmlformats.org/officeDocument/2006/relationships/footer" Target="footer6.xml"/><Relationship Id="rId103" Type="http://schemas.openxmlformats.org/officeDocument/2006/relationships/oleObject" Target="embeddings/oleObject43.bin"/><Relationship Id="rId108" Type="http://schemas.openxmlformats.org/officeDocument/2006/relationships/image" Target="media/image48.wmf"/><Relationship Id="rId124" Type="http://schemas.openxmlformats.org/officeDocument/2006/relationships/oleObject" Target="embeddings/oleObject53.bin"/><Relationship Id="rId129" Type="http://schemas.openxmlformats.org/officeDocument/2006/relationships/image" Target="media/image58.wmf"/><Relationship Id="rId54" Type="http://schemas.openxmlformats.org/officeDocument/2006/relationships/image" Target="media/image23.wmf"/><Relationship Id="rId70" Type="http://schemas.openxmlformats.org/officeDocument/2006/relationships/oleObject" Target="embeddings/oleObject26.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39.bin"/><Relationship Id="rId140" Type="http://schemas.openxmlformats.org/officeDocument/2006/relationships/oleObject" Target="embeddings/oleObject61.bin"/><Relationship Id="rId145" Type="http://schemas.openxmlformats.org/officeDocument/2006/relationships/oleObject" Target="embeddings/oleObject64.bin"/><Relationship Id="rId161" Type="http://schemas.openxmlformats.org/officeDocument/2006/relationships/image" Target="media/image73.wmf"/><Relationship Id="rId166" Type="http://schemas.openxmlformats.org/officeDocument/2006/relationships/oleObject" Target="embeddings/oleObject74.bin"/><Relationship Id="rId182" Type="http://schemas.openxmlformats.org/officeDocument/2006/relationships/oleObject" Target="embeddings/oleObject82.bin"/><Relationship Id="rId187" Type="http://schemas.openxmlformats.org/officeDocument/2006/relationships/oleObject" Target="embeddings/oleObject85.bin"/><Relationship Id="rId217" Type="http://schemas.openxmlformats.org/officeDocument/2006/relationships/oleObject" Target="embeddings/oleObject102.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98.wmf"/><Relationship Id="rId23" Type="http://schemas.openxmlformats.org/officeDocument/2006/relationships/oleObject" Target="embeddings/oleObject4.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48.bin"/><Relationship Id="rId119" Type="http://schemas.openxmlformats.org/officeDocument/2006/relationships/image" Target="media/image53.wmf"/><Relationship Id="rId44" Type="http://schemas.openxmlformats.org/officeDocument/2006/relationships/image" Target="media/image18.wmf"/><Relationship Id="rId60" Type="http://schemas.openxmlformats.org/officeDocument/2006/relationships/footer" Target="footer7.xml"/><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4.bin"/><Relationship Id="rId130" Type="http://schemas.openxmlformats.org/officeDocument/2006/relationships/oleObject" Target="embeddings/oleObject56.bin"/><Relationship Id="rId135" Type="http://schemas.openxmlformats.org/officeDocument/2006/relationships/image" Target="media/image61.wmf"/><Relationship Id="rId151" Type="http://schemas.openxmlformats.org/officeDocument/2006/relationships/image" Target="media/image68.wmf"/><Relationship Id="rId156" Type="http://schemas.openxmlformats.org/officeDocument/2006/relationships/oleObject" Target="embeddings/oleObject69.bin"/><Relationship Id="rId177" Type="http://schemas.openxmlformats.org/officeDocument/2006/relationships/image" Target="media/image81.wmf"/><Relationship Id="rId198" Type="http://schemas.openxmlformats.org/officeDocument/2006/relationships/image" Target="media/image91.wmf"/><Relationship Id="rId172" Type="http://schemas.openxmlformats.org/officeDocument/2006/relationships/oleObject" Target="embeddings/oleObject77.bin"/><Relationship Id="rId193" Type="http://schemas.openxmlformats.org/officeDocument/2006/relationships/oleObject" Target="embeddings/oleObject88.bin"/><Relationship Id="rId202" Type="http://schemas.openxmlformats.org/officeDocument/2006/relationships/image" Target="media/image93.wmf"/><Relationship Id="rId207" Type="http://schemas.openxmlformats.org/officeDocument/2006/relationships/oleObject" Target="embeddings/oleObject95.bin"/><Relationship Id="rId223" Type="http://schemas.openxmlformats.org/officeDocument/2006/relationships/fontTable" Target="fontTable.xml"/><Relationship Id="rId13" Type="http://schemas.openxmlformats.org/officeDocument/2006/relationships/footer" Target="footer3.xml"/><Relationship Id="rId18" Type="http://schemas.openxmlformats.org/officeDocument/2006/relationships/image" Target="media/image5.wmf"/><Relationship Id="rId39" Type="http://schemas.openxmlformats.org/officeDocument/2006/relationships/oleObject" Target="embeddings/oleObject12.bin"/><Relationship Id="rId109" Type="http://schemas.openxmlformats.org/officeDocument/2006/relationships/oleObject" Target="embeddings/oleObject46.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0.bin"/><Relationship Id="rId76" Type="http://schemas.openxmlformats.org/officeDocument/2006/relationships/oleObject" Target="embeddings/oleObject29.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oleObject" Target="embeddings/oleObject51.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footer" Target="footer9.xml"/><Relationship Id="rId167" Type="http://schemas.openxmlformats.org/officeDocument/2006/relationships/image" Target="media/image76.wmf"/><Relationship Id="rId188" Type="http://schemas.openxmlformats.org/officeDocument/2006/relationships/image" Target="media/image86.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37.bin"/><Relationship Id="rId162" Type="http://schemas.openxmlformats.org/officeDocument/2006/relationships/oleObject" Target="embeddings/oleObject72.bin"/><Relationship Id="rId183" Type="http://schemas.openxmlformats.org/officeDocument/2006/relationships/image" Target="media/image84.wmf"/><Relationship Id="rId213" Type="http://schemas.openxmlformats.org/officeDocument/2006/relationships/oleObject" Target="embeddings/oleObject98.bin"/><Relationship Id="rId218" Type="http://schemas.openxmlformats.org/officeDocument/2006/relationships/oleObject" Target="embeddings/oleObject103.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oleObject" Target="embeddings/oleObject24.bin"/><Relationship Id="rId87" Type="http://schemas.openxmlformats.org/officeDocument/2006/relationships/image" Target="media/image38.wmf"/><Relationship Id="rId110" Type="http://schemas.openxmlformats.org/officeDocument/2006/relationships/footer" Target="footer8.xml"/><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59.bin"/><Relationship Id="rId157" Type="http://schemas.openxmlformats.org/officeDocument/2006/relationships/image" Target="media/image71.wmf"/><Relationship Id="rId178" Type="http://schemas.openxmlformats.org/officeDocument/2006/relationships/oleObject" Target="embeddings/oleObject80.bin"/><Relationship Id="rId61" Type="http://schemas.openxmlformats.org/officeDocument/2006/relationships/image" Target="media/image25.wmf"/><Relationship Id="rId82" Type="http://schemas.openxmlformats.org/officeDocument/2006/relationships/oleObject" Target="embeddings/oleObject32.bin"/><Relationship Id="rId152" Type="http://schemas.openxmlformats.org/officeDocument/2006/relationships/oleObject" Target="embeddings/oleObject67.bin"/><Relationship Id="rId173" Type="http://schemas.openxmlformats.org/officeDocument/2006/relationships/image" Target="media/image79.wmf"/><Relationship Id="rId194" Type="http://schemas.openxmlformats.org/officeDocument/2006/relationships/image" Target="media/image89.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96.wmf"/><Relationship Id="rId19" Type="http://schemas.openxmlformats.org/officeDocument/2006/relationships/oleObject" Target="embeddings/oleObject2.bin"/><Relationship Id="rId224" Type="http://schemas.openxmlformats.org/officeDocument/2006/relationships/theme" Target="theme/theme1.xml"/><Relationship Id="rId14" Type="http://schemas.openxmlformats.org/officeDocument/2006/relationships/footer" Target="footer4.xml"/><Relationship Id="rId30" Type="http://schemas.openxmlformats.org/officeDocument/2006/relationships/image" Target="media/image11.wmf"/><Relationship Id="rId35" Type="http://schemas.openxmlformats.org/officeDocument/2006/relationships/oleObject" Target="embeddings/oleObject10.bin"/><Relationship Id="rId56" Type="http://schemas.openxmlformats.org/officeDocument/2006/relationships/image" Target="media/image24.wmf"/><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66.wmf"/><Relationship Id="rId168" Type="http://schemas.openxmlformats.org/officeDocument/2006/relationships/oleObject" Target="embeddings/oleObject75.bin"/><Relationship Id="rId8" Type="http://schemas.openxmlformats.org/officeDocument/2006/relationships/image" Target="media/image1.jpeg"/><Relationship Id="rId51" Type="http://schemas.openxmlformats.org/officeDocument/2006/relationships/oleObject" Target="embeddings/oleObject18.bin"/><Relationship Id="rId72" Type="http://schemas.openxmlformats.org/officeDocument/2006/relationships/oleObject" Target="embeddings/oleObject27.bin"/><Relationship Id="rId93" Type="http://schemas.openxmlformats.org/officeDocument/2006/relationships/image" Target="media/image41.wmf"/><Relationship Id="rId98" Type="http://schemas.openxmlformats.org/officeDocument/2006/relationships/oleObject" Target="embeddings/oleObject40.bin"/><Relationship Id="rId121" Type="http://schemas.openxmlformats.org/officeDocument/2006/relationships/image" Target="media/image54.wmf"/><Relationship Id="rId142" Type="http://schemas.openxmlformats.org/officeDocument/2006/relationships/oleObject" Target="embeddings/oleObject62.bin"/><Relationship Id="rId163" Type="http://schemas.openxmlformats.org/officeDocument/2006/relationships/image" Target="media/image74.wmf"/><Relationship Id="rId184" Type="http://schemas.openxmlformats.org/officeDocument/2006/relationships/oleObject" Target="embeddings/oleObject83.bin"/><Relationship Id="rId189" Type="http://schemas.openxmlformats.org/officeDocument/2006/relationships/oleObject" Target="embeddings/oleObject86.bin"/><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oleObject" Target="embeddings/oleObject99.bin"/><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image" Target="media/image28.wmf"/><Relationship Id="rId116" Type="http://schemas.openxmlformats.org/officeDocument/2006/relationships/oleObject" Target="embeddings/oleObject49.bin"/><Relationship Id="rId137" Type="http://schemas.openxmlformats.org/officeDocument/2006/relationships/image" Target="media/image62.wmf"/><Relationship Id="rId158" Type="http://schemas.openxmlformats.org/officeDocument/2006/relationships/oleObject" Target="embeddings/oleObject70.bin"/><Relationship Id="rId20" Type="http://schemas.openxmlformats.org/officeDocument/2006/relationships/image" Target="media/image6.wmf"/><Relationship Id="rId41" Type="http://schemas.openxmlformats.org/officeDocument/2006/relationships/oleObject" Target="embeddings/oleObject13.bin"/><Relationship Id="rId62" Type="http://schemas.openxmlformats.org/officeDocument/2006/relationships/oleObject" Target="embeddings/oleObject22.bin"/><Relationship Id="rId83" Type="http://schemas.openxmlformats.org/officeDocument/2006/relationships/image" Target="media/image36.wmf"/><Relationship Id="rId88" Type="http://schemas.openxmlformats.org/officeDocument/2006/relationships/oleObject" Target="embeddings/oleObject35.bin"/><Relationship Id="rId111" Type="http://schemas.openxmlformats.org/officeDocument/2006/relationships/image" Target="media/image49.wmf"/><Relationship Id="rId132" Type="http://schemas.openxmlformats.org/officeDocument/2006/relationships/oleObject" Target="embeddings/oleObject57.bin"/><Relationship Id="rId153" Type="http://schemas.openxmlformats.org/officeDocument/2006/relationships/image" Target="media/image69.wmf"/><Relationship Id="rId174" Type="http://schemas.openxmlformats.org/officeDocument/2006/relationships/oleObject" Target="embeddings/oleObject78.bin"/><Relationship Id="rId179" Type="http://schemas.openxmlformats.org/officeDocument/2006/relationships/image" Target="media/image82.wmf"/><Relationship Id="rId195" Type="http://schemas.openxmlformats.org/officeDocument/2006/relationships/oleObject" Target="embeddings/oleObject89.bin"/><Relationship Id="rId209" Type="http://schemas.openxmlformats.org/officeDocument/2006/relationships/oleObject" Target="embeddings/oleObject96.bin"/><Relationship Id="rId190" Type="http://schemas.openxmlformats.org/officeDocument/2006/relationships/image" Target="media/image87.wmf"/><Relationship Id="rId204" Type="http://schemas.openxmlformats.org/officeDocument/2006/relationships/image" Target="media/image94.wmf"/><Relationship Id="rId220" Type="http://schemas.openxmlformats.org/officeDocument/2006/relationships/footer" Target="footer10.xml"/><Relationship Id="rId15" Type="http://schemas.openxmlformats.org/officeDocument/2006/relationships/image" Target="media/image3.png"/><Relationship Id="rId36" Type="http://schemas.openxmlformats.org/officeDocument/2006/relationships/image" Target="media/image14.wmf"/><Relationship Id="rId57" Type="http://schemas.openxmlformats.org/officeDocument/2006/relationships/oleObject" Target="embeddings/oleObject21.bin"/><Relationship Id="rId106" Type="http://schemas.openxmlformats.org/officeDocument/2006/relationships/image" Target="media/image47.wmf"/><Relationship Id="rId127" Type="http://schemas.openxmlformats.org/officeDocument/2006/relationships/image" Target="media/image57.wmf"/><Relationship Id="rId10" Type="http://schemas.openxmlformats.org/officeDocument/2006/relationships/header" Target="header1.xm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image" Target="media/image31.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2.bin"/><Relationship Id="rId143" Type="http://schemas.openxmlformats.org/officeDocument/2006/relationships/oleObject" Target="embeddings/oleObject63.bin"/><Relationship Id="rId148" Type="http://schemas.openxmlformats.org/officeDocument/2006/relationships/oleObject" Target="embeddings/oleObject65.bin"/><Relationship Id="rId164" Type="http://schemas.openxmlformats.org/officeDocument/2006/relationships/oleObject" Target="embeddings/oleObject73.bin"/><Relationship Id="rId169" Type="http://schemas.openxmlformats.org/officeDocument/2006/relationships/image" Target="media/image77.wmf"/><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image" Target="media/image2.emf"/><Relationship Id="rId180" Type="http://schemas.openxmlformats.org/officeDocument/2006/relationships/oleObject" Target="embeddings/oleObject81.bin"/><Relationship Id="rId210" Type="http://schemas.openxmlformats.org/officeDocument/2006/relationships/image" Target="media/image97.wmf"/><Relationship Id="rId215" Type="http://schemas.openxmlformats.org/officeDocument/2006/relationships/oleObject" Target="embeddings/oleObject100.bin"/><Relationship Id="rId26" Type="http://schemas.openxmlformats.org/officeDocument/2006/relationships/image" Target="media/image9.wmf"/><Relationship Id="rId47" Type="http://schemas.openxmlformats.org/officeDocument/2006/relationships/oleObject" Target="embeddings/oleObject16.bin"/><Relationship Id="rId68" Type="http://schemas.openxmlformats.org/officeDocument/2006/relationships/oleObject" Target="embeddings/oleObject25.bin"/><Relationship Id="rId89" Type="http://schemas.openxmlformats.org/officeDocument/2006/relationships/image" Target="media/image39.wmf"/><Relationship Id="rId112" Type="http://schemas.openxmlformats.org/officeDocument/2006/relationships/oleObject" Target="embeddings/oleObject47.bin"/><Relationship Id="rId133" Type="http://schemas.openxmlformats.org/officeDocument/2006/relationships/image" Target="media/image60.wmf"/><Relationship Id="rId154" Type="http://schemas.openxmlformats.org/officeDocument/2006/relationships/oleObject" Target="embeddings/oleObject68.bin"/><Relationship Id="rId175" Type="http://schemas.openxmlformats.org/officeDocument/2006/relationships/image" Target="media/image80.wmf"/><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4.wmf"/><Relationship Id="rId221" Type="http://schemas.openxmlformats.org/officeDocument/2006/relationships/header" Target="header2.xml"/><Relationship Id="rId37" Type="http://schemas.openxmlformats.org/officeDocument/2006/relationships/oleObject" Target="embeddings/oleObject11.bin"/><Relationship Id="rId58" Type="http://schemas.openxmlformats.org/officeDocument/2006/relationships/footer" Target="footer5.xml"/><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image" Target="media/image55.wmf"/><Relationship Id="rId144" Type="http://schemas.openxmlformats.org/officeDocument/2006/relationships/image" Target="media/image65.wmf"/><Relationship Id="rId90" Type="http://schemas.openxmlformats.org/officeDocument/2006/relationships/oleObject" Target="embeddings/oleObject36.bin"/><Relationship Id="rId165" Type="http://schemas.openxmlformats.org/officeDocument/2006/relationships/image" Target="media/image75.wmf"/><Relationship Id="rId186" Type="http://schemas.openxmlformats.org/officeDocument/2006/relationships/image" Target="media/image8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1743</Words>
  <Characters>9938</Characters>
  <Application>Microsoft Office Word</Application>
  <DocSecurity>0</DocSecurity>
  <Lines>82</Lines>
  <Paragraphs>23</Paragraphs>
  <ScaleCrop>false</ScaleCrop>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Administrator.USER-20240118WI</dc:creator>
  <cp:lastModifiedBy>微软用户</cp:lastModifiedBy>
  <cp:revision>4</cp:revision>
  <cp:lastPrinted>2024-09-30T04:15:00Z</cp:lastPrinted>
  <dcterms:created xsi:type="dcterms:W3CDTF">2024-09-30T04:33:00Z</dcterms:created>
  <dcterms:modified xsi:type="dcterms:W3CDTF">2024-09-30T04:48:00Z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A41F1CA23F6E4C9E89494EFEC74D3E70_13</vt:lpwstr>
  </property>
</Properties>
</file>